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4E" w:rsidRPr="009610CE" w:rsidRDefault="001C644E" w:rsidP="001C644E">
      <w:pPr>
        <w:rPr>
          <w:lang w:val="en-GB"/>
        </w:rPr>
      </w:pPr>
      <w:r>
        <w:rPr>
          <w:noProof/>
          <w:lang w:val="de-DE" w:eastAsia="de-DE"/>
        </w:rPr>
        <w:drawing>
          <wp:anchor distT="0" distB="0" distL="114300" distR="114300" simplePos="0" relativeHeight="251698176" behindDoc="1" locked="0" layoutInCell="1" allowOverlap="1">
            <wp:simplePos x="0" y="0"/>
            <wp:positionH relativeFrom="column">
              <wp:posOffset>-348615</wp:posOffset>
            </wp:positionH>
            <wp:positionV relativeFrom="paragraph">
              <wp:posOffset>124460</wp:posOffset>
            </wp:positionV>
            <wp:extent cx="4318000" cy="1134745"/>
            <wp:effectExtent l="19050" t="0" r="6350" b="0"/>
            <wp:wrapNone/>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8000" cy="1134745"/>
                    </a:xfrm>
                    <a:prstGeom prst="rect">
                      <a:avLst/>
                    </a:prstGeom>
                  </pic:spPr>
                </pic:pic>
              </a:graphicData>
            </a:graphic>
          </wp:anchor>
        </w:drawing>
      </w: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Default="001C644E" w:rsidP="001C644E">
      <w:pPr>
        <w:rPr>
          <w:lang w:val="en-GB"/>
        </w:rPr>
      </w:pPr>
    </w:p>
    <w:p w:rsidR="001C644E" w:rsidRPr="008950FA" w:rsidRDefault="00311BFE" w:rsidP="001C644E">
      <w:pPr>
        <w:rPr>
          <w:b/>
          <w:lang w:val="en-GB"/>
        </w:rPr>
      </w:pPr>
      <w:r>
        <w:rPr>
          <w:lang w:val="en-GB"/>
        </w:rPr>
        <w:br/>
      </w:r>
      <w:r w:rsidR="001C644E" w:rsidRPr="008950FA">
        <w:rPr>
          <w:b/>
          <w:lang w:val="en-GB"/>
        </w:rPr>
        <w:t xml:space="preserve">GAMEPADDLE – Video Games. </w:t>
      </w:r>
      <w:proofErr w:type="gramStart"/>
      <w:r w:rsidR="001C644E" w:rsidRPr="008950FA">
        <w:rPr>
          <w:b/>
          <w:lang w:val="en-GB"/>
        </w:rPr>
        <w:t>Empowerment.</w:t>
      </w:r>
      <w:proofErr w:type="gramEnd"/>
      <w:r w:rsidR="001C644E" w:rsidRPr="008950FA">
        <w:rPr>
          <w:b/>
          <w:lang w:val="en-GB"/>
        </w:rPr>
        <w:t xml:space="preserve"> </w:t>
      </w:r>
      <w:proofErr w:type="gramStart"/>
      <w:r w:rsidR="001C644E" w:rsidRPr="008950FA">
        <w:rPr>
          <w:b/>
          <w:lang w:val="en-GB"/>
        </w:rPr>
        <w:t>Education.</w:t>
      </w:r>
      <w:proofErr w:type="gramEnd"/>
    </w:p>
    <w:p w:rsidR="001C644E" w:rsidRDefault="001C644E" w:rsidP="001C644E">
      <w:pPr>
        <w:rPr>
          <w:lang w:val="en-GB"/>
        </w:rPr>
      </w:pPr>
      <w:r>
        <w:rPr>
          <w:lang w:val="en-GB"/>
        </w:rPr>
        <w:br/>
        <w:t xml:space="preserve">For further information more information head to </w:t>
      </w:r>
      <w:hyperlink r:id="rId9" w:history="1">
        <w:r w:rsidRPr="003940B3">
          <w:rPr>
            <w:rStyle w:val="Hyperlink"/>
            <w:lang w:val="en-GB"/>
          </w:rPr>
          <w:t>www.gamepaddle.eu</w:t>
        </w:r>
      </w:hyperlink>
      <w:r>
        <w:rPr>
          <w:lang w:val="en-GB"/>
        </w:rPr>
        <w:t xml:space="preserve">. </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Pr="009610CE" w:rsidRDefault="001C644E" w:rsidP="001C644E">
      <w:pPr>
        <w:rPr>
          <w:lang w:val="en-GB"/>
        </w:rPr>
      </w:pPr>
      <w:r>
        <w:rPr>
          <w:noProof/>
          <w:lang w:val="de-DE" w:eastAsia="de-DE"/>
        </w:rPr>
        <w:drawing>
          <wp:inline distT="0" distB="0" distL="0" distR="0">
            <wp:extent cx="906973" cy="319760"/>
            <wp:effectExtent l="19050" t="0" r="7427" b="0"/>
            <wp:docPr id="25" name="Grafik 23" descr="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10" cstate="print"/>
                    <a:stretch>
                      <a:fillRect/>
                    </a:stretch>
                  </pic:blipFill>
                  <pic:spPr>
                    <a:xfrm>
                      <a:off x="0" y="0"/>
                      <a:ext cx="908079" cy="320150"/>
                    </a:xfrm>
                    <a:prstGeom prst="rect">
                      <a:avLst/>
                    </a:prstGeom>
                  </pic:spPr>
                </pic:pic>
              </a:graphicData>
            </a:graphic>
          </wp:inline>
        </w:drawing>
      </w:r>
    </w:p>
    <w:p w:rsidR="001C644E" w:rsidRPr="005764D5" w:rsidRDefault="001C644E" w:rsidP="001C644E">
      <w:pPr>
        <w:rPr>
          <w:i/>
          <w:lang w:val="en-GB"/>
        </w:rPr>
      </w:pPr>
      <w:r w:rsidRPr="005764D5">
        <w:rPr>
          <w:i/>
          <w:lang w:val="en-GB"/>
        </w:rPr>
        <w:t>Publishe</w:t>
      </w:r>
      <w:r>
        <w:rPr>
          <w:i/>
          <w:lang w:val="en-GB"/>
        </w:rPr>
        <w:t>d</w:t>
      </w:r>
      <w:r w:rsidRPr="005764D5">
        <w:rPr>
          <w:i/>
          <w:lang w:val="en-GB"/>
        </w:rPr>
        <w:t xml:space="preserve"> under </w:t>
      </w:r>
      <w:r>
        <w:rPr>
          <w:i/>
          <w:lang w:val="en-GB"/>
        </w:rPr>
        <w:t>C</w:t>
      </w:r>
      <w:r w:rsidRPr="005764D5">
        <w:rPr>
          <w:i/>
          <w:lang w:val="en-GB"/>
        </w:rPr>
        <w:t xml:space="preserve">reative </w:t>
      </w:r>
      <w:r>
        <w:rPr>
          <w:i/>
          <w:lang w:val="en-GB"/>
        </w:rPr>
        <w:t>C</w:t>
      </w:r>
      <w:r w:rsidRPr="005764D5">
        <w:rPr>
          <w:i/>
          <w:lang w:val="en-GB"/>
        </w:rPr>
        <w:t>ommons licen</w:t>
      </w:r>
      <w:r>
        <w:rPr>
          <w:i/>
          <w:lang w:val="en-GB"/>
        </w:rPr>
        <w:t>s</w:t>
      </w:r>
      <w:r w:rsidRPr="005764D5">
        <w:rPr>
          <w:i/>
          <w:lang w:val="en-GB"/>
        </w:rPr>
        <w:t xml:space="preserve">e </w:t>
      </w:r>
      <w:r>
        <w:rPr>
          <w:i/>
          <w:lang w:val="en-GB"/>
        </w:rPr>
        <w:t>CC BY-</w:t>
      </w:r>
      <w:r w:rsidRPr="005764D5">
        <w:rPr>
          <w:i/>
          <w:lang w:val="en-GB"/>
        </w:rPr>
        <w:t>SA 3.0</w:t>
      </w:r>
      <w:r>
        <w:rPr>
          <w:i/>
          <w:lang w:val="en-GB"/>
        </w:rPr>
        <w:t xml:space="preserve"> DE</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r>
        <w:rPr>
          <w:noProof/>
          <w:lang w:val="de-DE" w:eastAsia="de-DE"/>
        </w:rPr>
        <w:drawing>
          <wp:inline distT="0" distB="0" distL="0" distR="0">
            <wp:extent cx="1788451" cy="719593"/>
            <wp:effectExtent l="0" t="0" r="0" b="0"/>
            <wp:docPr id="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4"/>
                    <a:stretch/>
                  </pic:blipFill>
                  <pic:spPr bwMode="auto">
                    <a:xfrm>
                      <a:off x="0" y="0"/>
                      <a:ext cx="1789463" cy="72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644E" w:rsidRPr="00662145" w:rsidRDefault="001C644E" w:rsidP="001C644E">
      <w:pPr>
        <w:rPr>
          <w:noProof/>
          <w:lang w:val="en-US" w:eastAsia="de-AT"/>
        </w:rPr>
      </w:pPr>
      <w:r w:rsidRPr="00662145">
        <w:rPr>
          <w:noProof/>
          <w:lang w:val="en-US" w:eastAsia="de-AT"/>
        </w:rPr>
        <w:t>With the support of the Youth in Action programme of the European Union. Supported by the National Agencies of Austria and Germany.</w:t>
      </w:r>
    </w:p>
    <w:p w:rsidR="001C644E" w:rsidRPr="00662145" w:rsidRDefault="001C644E" w:rsidP="001C644E">
      <w:pPr>
        <w:rPr>
          <w:noProof/>
          <w:lang w:val="en-US" w:eastAsia="de-AT"/>
        </w:rPr>
      </w:pPr>
    </w:p>
    <w:p w:rsidR="001C644E" w:rsidRPr="009610CE" w:rsidRDefault="001C644E" w:rsidP="001C644E">
      <w:pPr>
        <w:rPr>
          <w:lang w:val="en-GB"/>
        </w:rPr>
      </w:pPr>
      <w:r>
        <w:rPr>
          <w:noProof/>
          <w:lang w:val="de-DE" w:eastAsia="de-DE"/>
        </w:rPr>
        <w:drawing>
          <wp:anchor distT="0" distB="0" distL="114300" distR="114300" simplePos="0" relativeHeight="251699200" behindDoc="1" locked="0" layoutInCell="1" allowOverlap="1">
            <wp:simplePos x="0" y="0"/>
            <wp:positionH relativeFrom="column">
              <wp:posOffset>-1250315</wp:posOffset>
            </wp:positionH>
            <wp:positionV relativeFrom="paragraph">
              <wp:posOffset>766445</wp:posOffset>
            </wp:positionV>
            <wp:extent cx="6583680" cy="496570"/>
            <wp:effectExtent l="19050" t="0" r="7620" b="0"/>
            <wp:wrapNone/>
            <wp:docPr id="2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0" cy="496570"/>
                    </a:xfrm>
                    <a:prstGeom prst="rect">
                      <a:avLst/>
                    </a:prstGeom>
                  </pic:spPr>
                </pic:pic>
              </a:graphicData>
            </a:graphic>
          </wp:anchor>
        </w:drawing>
      </w:r>
      <w:r w:rsidRPr="00662145">
        <w:rPr>
          <w:noProof/>
          <w:lang w:val="en-US" w:eastAsia="de-AT"/>
        </w:rPr>
        <w:t>This project has been funded with support from the European Commission. This publication reflects the views only of the author, and the Commission cannot be held responsible for any use which may be made of the information contained therein.</w:t>
      </w:r>
    </w:p>
    <w:p w:rsidR="005304C1" w:rsidRDefault="005304C1" w:rsidP="005304C1">
      <w:pPr>
        <w:rPr>
          <w:lang w:val="en-GB"/>
        </w:rPr>
        <w:sectPr w:rsidR="005304C1" w:rsidSect="007E1BB0">
          <w:footerReference w:type="default" r:id="rId13"/>
          <w:pgSz w:w="6804" w:h="11057" w:code="9"/>
          <w:pgMar w:top="907" w:right="567" w:bottom="737" w:left="567" w:header="709" w:footer="567" w:gutter="0"/>
          <w:cols w:space="708"/>
          <w:docGrid w:linePitch="360"/>
        </w:sectPr>
      </w:pPr>
    </w:p>
    <w:p w:rsidR="001C36A6" w:rsidRPr="003B76A6" w:rsidRDefault="00A255D3" w:rsidP="001C36A6">
      <w:pPr>
        <w:pStyle w:val="NumeroCapitolo"/>
        <w:rPr>
          <w:lang w:val="en-GB"/>
        </w:rPr>
      </w:pPr>
      <w:r>
        <w:rPr>
          <w:lang w:val="en-GB"/>
        </w:rPr>
        <w:lastRenderedPageBreak/>
        <w:t>C</w:t>
      </w:r>
      <w:r w:rsidR="001C36A6" w:rsidRPr="003B76A6">
        <w:rPr>
          <w:lang w:val="en-GB"/>
        </w:rPr>
        <w:t xml:space="preserve">hapter 2 - </w:t>
      </w:r>
      <w:r w:rsidR="001C36A6">
        <w:rPr>
          <w:lang w:val="en-GB"/>
        </w:rPr>
        <w:t>4</w:t>
      </w:r>
    </w:p>
    <w:p w:rsidR="001C36A6" w:rsidRPr="003B76A6" w:rsidRDefault="001C36A6" w:rsidP="001C36A6">
      <w:pPr>
        <w:pStyle w:val="Artikeltitel"/>
      </w:pPr>
      <w:r w:rsidRPr="003B76A6">
        <w:t>EMPOWER*play</w:t>
      </w:r>
      <w:r>
        <w:t xml:space="preserve"> (Austria)</w:t>
      </w:r>
    </w:p>
    <w:p w:rsidR="001C36A6" w:rsidRDefault="001C36A6" w:rsidP="001C36A6">
      <w:pPr>
        <w:rPr>
          <w:i/>
          <w:lang w:val="en-GB"/>
        </w:rPr>
      </w:pPr>
      <w:proofErr w:type="gramStart"/>
      <w:r w:rsidRPr="0087152C">
        <w:rPr>
          <w:i/>
          <w:lang w:val="en-GB"/>
        </w:rPr>
        <w:t>by</w:t>
      </w:r>
      <w:proofErr w:type="gramEnd"/>
      <w:r w:rsidRPr="0087152C">
        <w:rPr>
          <w:i/>
          <w:lang w:val="en-GB"/>
        </w:rPr>
        <w:t xml:space="preserve"> Michaela </w:t>
      </w:r>
      <w:proofErr w:type="spellStart"/>
      <w:r w:rsidRPr="0087152C">
        <w:rPr>
          <w:i/>
          <w:lang w:val="en-GB"/>
        </w:rPr>
        <w:t>Anderle</w:t>
      </w:r>
      <w:proofErr w:type="spellEnd"/>
    </w:p>
    <w:p w:rsidR="001C36A6" w:rsidRDefault="001C36A6" w:rsidP="001C36A6">
      <w:pPr>
        <w:rPr>
          <w:i/>
          <w:lang w:val="en-GB"/>
        </w:rPr>
      </w:pPr>
    </w:p>
    <w:p w:rsidR="001C36A6" w:rsidRDefault="001C36A6" w:rsidP="001C36A6">
      <w:pPr>
        <w:rPr>
          <w:i/>
          <w:lang w:val="en-GB"/>
        </w:rPr>
      </w:pPr>
    </w:p>
    <w:p w:rsidR="001C36A6" w:rsidRDefault="001C36A6" w:rsidP="001C36A6">
      <w:pPr>
        <w:rPr>
          <w:i/>
          <w:lang w:val="en-GB"/>
        </w:rPr>
      </w:pPr>
    </w:p>
    <w:p w:rsidR="001C36A6" w:rsidRPr="003B76A6" w:rsidRDefault="001C36A6" w:rsidP="001C36A6">
      <w:pPr>
        <w:rPr>
          <w:lang w:val="en-GB"/>
        </w:rPr>
      </w:pPr>
    </w:p>
    <w:p w:rsidR="001C36A6" w:rsidRPr="003B76A6" w:rsidRDefault="001C36A6" w:rsidP="001C36A6">
      <w:pPr>
        <w:rPr>
          <w:lang w:val="en-GB"/>
        </w:rPr>
      </w:pPr>
      <w:r w:rsidRPr="003B76A6">
        <w:rPr>
          <w:lang w:val="en-GB"/>
        </w:rPr>
        <w:t>For young people, gaming is a self-evident part of their daily lives in a converging media world. In our projects, we noticed a negative attitude towards games and gaming among our young participants, due to a hesitance or fear of being judged by the fact they play games. How can we en</w:t>
      </w:r>
      <w:r>
        <w:rPr>
          <w:lang w:val="en-GB"/>
        </w:rPr>
        <w:t>c</w:t>
      </w:r>
      <w:r w:rsidRPr="003B76A6">
        <w:rPr>
          <w:lang w:val="en-GB"/>
        </w:rPr>
        <w:t>ourage young people to advocate their interests and to demonstrate the importance of gaming as a modern cultural practice?</w:t>
      </w:r>
    </w:p>
    <w:p w:rsidR="001C36A6" w:rsidRDefault="001C36A6" w:rsidP="001C36A6">
      <w:pPr>
        <w:rPr>
          <w:lang w:val="en-GB"/>
        </w:rPr>
      </w:pPr>
      <w:r w:rsidRPr="003B76A6">
        <w:rPr>
          <w:lang w:val="en-GB"/>
        </w:rPr>
        <w:t xml:space="preserve">The first mission of </w:t>
      </w:r>
      <w:r w:rsidRPr="00457185">
        <w:rPr>
          <w:i/>
          <w:lang w:val="en-GB"/>
        </w:rPr>
        <w:t>EMPOWER*play</w:t>
      </w:r>
      <w:r w:rsidRPr="003B76A6">
        <w:rPr>
          <w:lang w:val="en-GB"/>
        </w:rPr>
        <w:t xml:space="preserve"> is to address the gaming experiences of young people, to take this topic seriously and to reflect upon it: which (positive) potentials lie hidden in the act of gaming and which function does gaming serve in the daily lives of young people?</w:t>
      </w:r>
    </w:p>
    <w:p w:rsidR="001C36A6" w:rsidRPr="003B76A6" w:rsidRDefault="001C36A6" w:rsidP="001C36A6">
      <w:pPr>
        <w:rPr>
          <w:lang w:val="en-GB"/>
        </w:rPr>
      </w:pPr>
      <w:r w:rsidRPr="003B76A6">
        <w:rPr>
          <w:lang w:val="en-GB"/>
        </w:rPr>
        <w:t xml:space="preserve">Through collective activities, the existing knowledge can be tied and made visible, so that competences and skills young people use naturally in games can be approached as a topic. Adults often rate or judge games from an observer’s point of view. The foundation for judging games is affected by media coverage about games and gamers with alarming headlines or a simple look over a </w:t>
      </w:r>
      <w:proofErr w:type="spellStart"/>
      <w:r w:rsidRPr="003B76A6">
        <w:rPr>
          <w:lang w:val="en-GB"/>
        </w:rPr>
        <w:t>gamer’s</w:t>
      </w:r>
      <w:proofErr w:type="spellEnd"/>
      <w:r w:rsidRPr="003B76A6">
        <w:rPr>
          <w:lang w:val="en-GB"/>
        </w:rPr>
        <w:t xml:space="preserve"> shoulder on the screen, but </w:t>
      </w:r>
      <w:r w:rsidR="001F7EB6">
        <w:rPr>
          <w:lang w:val="en-GB"/>
        </w:rPr>
        <w:t>video game</w:t>
      </w:r>
      <w:r w:rsidRPr="003B76A6">
        <w:rPr>
          <w:lang w:val="en-GB"/>
        </w:rPr>
        <w:t>s are more than one dimensional screened stories that can be judged by pure observation: playing them and trying them out by oneself are the keys to understanding games and their potential to fascinate.</w:t>
      </w:r>
    </w:p>
    <w:p w:rsidR="001C36A6" w:rsidRPr="003B76A6" w:rsidRDefault="001C36A6" w:rsidP="001C36A6">
      <w:pPr>
        <w:rPr>
          <w:lang w:val="en-GB"/>
        </w:rPr>
      </w:pPr>
      <w:r w:rsidRPr="003B76A6">
        <w:rPr>
          <w:lang w:val="en-GB"/>
        </w:rPr>
        <w:t xml:space="preserve">To bridge this inter-generative gap, the project </w:t>
      </w:r>
      <w:r w:rsidRPr="00457185">
        <w:rPr>
          <w:i/>
          <w:lang w:val="en-GB"/>
        </w:rPr>
        <w:t>EMPOWER*play</w:t>
      </w:r>
      <w:r w:rsidRPr="003B76A6">
        <w:rPr>
          <w:lang w:val="en-GB"/>
        </w:rPr>
        <w:t xml:space="preserve"> provokes a role switch: young participants become trainers and guides who invite adults to enter their gaming worlds pro-actively. As a highlight at the end of the project, the participants organized a gaming event and invited their significant adult others to join them. They had the chance to show their gaming expertise, as well as motivating the adults to try out chosen games and accompanying them through their first gaming attempts.</w:t>
      </w:r>
    </w:p>
    <w:p w:rsidR="001C36A6" w:rsidRPr="003B76A6" w:rsidRDefault="001C36A6" w:rsidP="001C36A6">
      <w:pPr>
        <w:pStyle w:val="berschrift3"/>
        <w:rPr>
          <w:lang w:val="en-GB"/>
        </w:rPr>
      </w:pPr>
      <w:r w:rsidRPr="003B76A6">
        <w:rPr>
          <w:lang w:val="en-GB"/>
        </w:rPr>
        <w:t>Project phases</w:t>
      </w:r>
    </w:p>
    <w:p w:rsidR="001C36A6" w:rsidRPr="003B76A6" w:rsidRDefault="001C36A6" w:rsidP="001C36A6">
      <w:pPr>
        <w:rPr>
          <w:lang w:val="en-GB"/>
        </w:rPr>
      </w:pPr>
      <w:r w:rsidRPr="003B76A6">
        <w:rPr>
          <w:lang w:val="en-GB"/>
        </w:rPr>
        <w:t>Until now the project has been carried out twice, with similar content, but with a different time schedule.</w:t>
      </w:r>
    </w:p>
    <w:p w:rsidR="001C36A6" w:rsidRPr="003B76A6" w:rsidRDefault="001C36A6" w:rsidP="001C36A6">
      <w:pPr>
        <w:pStyle w:val="berschrift3"/>
        <w:rPr>
          <w:lang w:val="en-GB"/>
        </w:rPr>
      </w:pPr>
      <w:r w:rsidRPr="003B76A6">
        <w:rPr>
          <w:lang w:val="en-GB"/>
        </w:rPr>
        <w:lastRenderedPageBreak/>
        <w:t>Target group and time frame</w:t>
      </w:r>
    </w:p>
    <w:p w:rsidR="001C36A6" w:rsidRPr="003B76A6" w:rsidRDefault="001C36A6" w:rsidP="001C36A6">
      <w:pPr>
        <w:rPr>
          <w:lang w:val="en-GB"/>
        </w:rPr>
      </w:pPr>
      <w:r w:rsidRPr="003B76A6">
        <w:rPr>
          <w:lang w:val="en-GB"/>
        </w:rPr>
        <w:t xml:space="preserve">1) The first run of the project was carried out over seven days within a period of six months with a group of ten young people between the ages of 15 and 22 from </w:t>
      </w:r>
      <w:r w:rsidRPr="00457185">
        <w:rPr>
          <w:i/>
          <w:lang w:val="en-GB"/>
        </w:rPr>
        <w:t xml:space="preserve">WUK </w:t>
      </w:r>
      <w:proofErr w:type="spellStart"/>
      <w:r w:rsidRPr="00457185">
        <w:rPr>
          <w:i/>
          <w:lang w:val="en-GB"/>
        </w:rPr>
        <w:t>m.power</w:t>
      </w:r>
      <w:proofErr w:type="spellEnd"/>
      <w:r w:rsidRPr="003B76A6">
        <w:rPr>
          <w:rStyle w:val="Funotenzeichen"/>
          <w:lang w:val="en-GB"/>
        </w:rPr>
        <w:footnoteReference w:id="1"/>
      </w:r>
      <w:r w:rsidRPr="003B76A6">
        <w:rPr>
          <w:lang w:val="en-GB"/>
        </w:rPr>
        <w:t xml:space="preserve"> (a course for young people to catch up to the lowest Austrian school graduation level). The project took place on seven days with a two to three week gap in between meetings. A project day lasted 3 to 5 hours including breaks.</w:t>
      </w:r>
    </w:p>
    <w:p w:rsidR="001C36A6" w:rsidRPr="003B76A6" w:rsidRDefault="001C36A6" w:rsidP="001C36A6">
      <w:pPr>
        <w:rPr>
          <w:lang w:val="en-GB"/>
        </w:rPr>
      </w:pPr>
      <w:r w:rsidRPr="003B76A6">
        <w:rPr>
          <w:lang w:val="en-GB"/>
        </w:rPr>
        <w:t xml:space="preserve">2) The second run of the project was carried out as a project week of five consecutive days (approximately 30 hours in total) with a group of nine young people between the ages of 15 and 23 from </w:t>
      </w:r>
      <w:proofErr w:type="spellStart"/>
      <w:r w:rsidRPr="00457185">
        <w:rPr>
          <w:i/>
          <w:lang w:val="en-GB"/>
        </w:rPr>
        <w:t>spacelab</w:t>
      </w:r>
      <w:proofErr w:type="spellEnd"/>
      <w:r w:rsidRPr="003B76A6">
        <w:rPr>
          <w:rStyle w:val="Funotenzeichen"/>
          <w:lang w:val="en-GB"/>
        </w:rPr>
        <w:footnoteReference w:id="2"/>
      </w:r>
      <w:r w:rsidRPr="003B76A6">
        <w:rPr>
          <w:lang w:val="en-GB"/>
        </w:rPr>
        <w:t xml:space="preserve"> (a low-threshold labour-market service for youth who have a greater need for support and assistance in planning their educational and vocational future).</w:t>
      </w:r>
    </w:p>
    <w:p w:rsidR="001C36A6" w:rsidRPr="003B76A6" w:rsidRDefault="0004791E" w:rsidP="001C36A6">
      <w:pPr>
        <w:pStyle w:val="berschrift3"/>
        <w:rPr>
          <w:lang w:val="en-GB"/>
        </w:rPr>
      </w:pPr>
      <w:r>
        <w:rPr>
          <w:lang w:val="en-GB"/>
        </w:rPr>
        <w:t>Trainers</w:t>
      </w:r>
    </w:p>
    <w:p w:rsidR="001C36A6" w:rsidRPr="003B76A6" w:rsidRDefault="001C36A6" w:rsidP="001C36A6">
      <w:pPr>
        <w:rPr>
          <w:lang w:val="en-GB"/>
        </w:rPr>
      </w:pPr>
      <w:proofErr w:type="gramStart"/>
      <w:r w:rsidRPr="003B76A6">
        <w:rPr>
          <w:lang w:val="en-GB"/>
        </w:rPr>
        <w:t>two</w:t>
      </w:r>
      <w:proofErr w:type="gramEnd"/>
      <w:r w:rsidRPr="003B76A6">
        <w:rPr>
          <w:lang w:val="en-GB"/>
        </w:rPr>
        <w:t xml:space="preserve"> media educators (f, m) of </w:t>
      </w:r>
      <w:proofErr w:type="spellStart"/>
      <w:r w:rsidRPr="00243DF3">
        <w:rPr>
          <w:i/>
          <w:lang w:val="en-GB"/>
        </w:rPr>
        <w:t>wienXtra-medienzentrum</w:t>
      </w:r>
      <w:proofErr w:type="spellEnd"/>
    </w:p>
    <w:p w:rsidR="001C36A6" w:rsidRPr="003B76A6" w:rsidRDefault="001C36A6" w:rsidP="001C36A6">
      <w:pPr>
        <w:pStyle w:val="berschrift1"/>
        <w:rPr>
          <w:lang w:val="en-GB"/>
        </w:rPr>
      </w:pPr>
      <w:r w:rsidRPr="003B76A6">
        <w:rPr>
          <w:lang w:val="en-GB"/>
        </w:rPr>
        <w:t xml:space="preserve">1) </w:t>
      </w:r>
      <w:r w:rsidRPr="002A69D0">
        <w:rPr>
          <w:lang w:val="en-GB"/>
        </w:rPr>
        <w:t>EMPOWER*play</w:t>
      </w:r>
      <w:r w:rsidRPr="003B76A6">
        <w:rPr>
          <w:lang w:val="en-GB"/>
        </w:rPr>
        <w:t xml:space="preserve"> with </w:t>
      </w:r>
      <w:r w:rsidRPr="002A69D0">
        <w:rPr>
          <w:lang w:val="en-GB"/>
        </w:rPr>
        <w:t xml:space="preserve">WUK </w:t>
      </w:r>
      <w:proofErr w:type="spellStart"/>
      <w:r w:rsidRPr="002A69D0">
        <w:rPr>
          <w:lang w:val="en-GB"/>
        </w:rPr>
        <w:t>m.power</w:t>
      </w:r>
      <w:proofErr w:type="spellEnd"/>
    </w:p>
    <w:p w:rsidR="001C36A6" w:rsidRPr="003B76A6" w:rsidRDefault="001C36A6" w:rsidP="001C36A6">
      <w:pPr>
        <w:rPr>
          <w:lang w:val="en-GB"/>
        </w:rPr>
      </w:pPr>
      <w:r w:rsidRPr="003B76A6">
        <w:rPr>
          <w:lang w:val="en-GB"/>
        </w:rPr>
        <w:t>December 2011 to May 2012</w:t>
      </w:r>
    </w:p>
    <w:p w:rsidR="001C36A6" w:rsidRPr="003B76A6" w:rsidRDefault="001C36A6" w:rsidP="001C36A6">
      <w:pPr>
        <w:pStyle w:val="berschrift2"/>
        <w:rPr>
          <w:lang w:val="en-GB"/>
        </w:rPr>
      </w:pPr>
      <w:r>
        <w:rPr>
          <w:lang w:val="en-GB"/>
        </w:rPr>
        <w:t>Project M</w:t>
      </w:r>
      <w:r w:rsidRPr="003B76A6">
        <w:rPr>
          <w:lang w:val="en-GB"/>
        </w:rPr>
        <w:t xml:space="preserve">eeting 1: Getting to </w:t>
      </w:r>
      <w:r>
        <w:rPr>
          <w:lang w:val="en-GB"/>
        </w:rPr>
        <w:t>K</w:t>
      </w:r>
      <w:r w:rsidRPr="003B76A6">
        <w:rPr>
          <w:lang w:val="en-GB"/>
        </w:rPr>
        <w:t xml:space="preserve">now </w:t>
      </w:r>
      <w:r>
        <w:rPr>
          <w:lang w:val="en-GB"/>
        </w:rPr>
        <w:t>O</w:t>
      </w:r>
      <w:r w:rsidRPr="003B76A6">
        <w:rPr>
          <w:lang w:val="en-GB"/>
        </w:rPr>
        <w:t xml:space="preserve">ne </w:t>
      </w:r>
      <w:r>
        <w:rPr>
          <w:lang w:val="en-GB"/>
        </w:rPr>
        <w:t>A</w:t>
      </w:r>
      <w:r w:rsidRPr="003B76A6">
        <w:rPr>
          <w:lang w:val="en-GB"/>
        </w:rPr>
        <w:t>nother</w:t>
      </w:r>
    </w:p>
    <w:p w:rsidR="001C36A6" w:rsidRPr="003B76A6" w:rsidRDefault="001C36A6" w:rsidP="001C36A6">
      <w:pPr>
        <w:rPr>
          <w:lang w:val="en-GB"/>
        </w:rPr>
      </w:pPr>
      <w:r w:rsidRPr="003B76A6">
        <w:rPr>
          <w:lang w:val="en-GB"/>
        </w:rPr>
        <w:t>(</w:t>
      </w:r>
      <w:r>
        <w:rPr>
          <w:lang w:val="en-GB"/>
        </w:rPr>
        <w:t xml:space="preserve">Time: 2,5h </w:t>
      </w:r>
      <w:r w:rsidRPr="003B76A6">
        <w:rPr>
          <w:lang w:val="en-GB"/>
        </w:rPr>
        <w:t>incl. breaks and feedback session at the end)</w:t>
      </w:r>
    </w:p>
    <w:p w:rsidR="001C36A6" w:rsidRDefault="001C36A6" w:rsidP="001C36A6">
      <w:pPr>
        <w:rPr>
          <w:lang w:val="en-GB"/>
        </w:rPr>
      </w:pPr>
      <w:r w:rsidRPr="003B76A6">
        <w:rPr>
          <w:lang w:val="en-GB"/>
        </w:rPr>
        <w:t>The first project meeting is dedicated to getting to know one another. The participants and trainers gather information about the gaming habits of the group through partner-interviews (45 min</w:t>
      </w:r>
      <w:r>
        <w:rPr>
          <w:lang w:val="en-GB"/>
        </w:rPr>
        <w:t>.</w:t>
      </w:r>
      <w:r w:rsidRPr="003B76A6">
        <w:rPr>
          <w:lang w:val="en-GB"/>
        </w:rPr>
        <w:t>) and introduce each other to the group: What are currently your favourite games? Why? What is your absolute favourite game? Why? Which platforms (PC, mobile phone, console</w:t>
      </w:r>
      <w:proofErr w:type="gramStart"/>
      <w:r w:rsidRPr="003B76A6">
        <w:rPr>
          <w:lang w:val="en-GB"/>
        </w:rPr>
        <w:t>,…</w:t>
      </w:r>
      <w:proofErr w:type="gramEnd"/>
      <w:r w:rsidRPr="003B76A6">
        <w:rPr>
          <w:lang w:val="en-GB"/>
        </w:rPr>
        <w:t>) and with whom do you play? What annoys you in regard to games?</w:t>
      </w:r>
    </w:p>
    <w:p w:rsidR="001C36A6" w:rsidRPr="003B76A6" w:rsidRDefault="001C36A6" w:rsidP="001C36A6">
      <w:pPr>
        <w:rPr>
          <w:lang w:val="en-GB"/>
        </w:rPr>
      </w:pPr>
      <w:r w:rsidRPr="003B76A6">
        <w:rPr>
          <w:lang w:val="en-GB"/>
        </w:rPr>
        <w:t>The introduction offers a first opportunity to establish an open atmosphere for discourse on games and to show interest in game</w:t>
      </w:r>
      <w:r>
        <w:rPr>
          <w:lang w:val="en-GB"/>
        </w:rPr>
        <w:t>s that were previously unknown.</w:t>
      </w:r>
    </w:p>
    <w:p w:rsidR="001C36A6" w:rsidRPr="003B76A6" w:rsidRDefault="001C36A6" w:rsidP="001C36A6">
      <w:pPr>
        <w:rPr>
          <w:lang w:val="en-GB"/>
        </w:rPr>
      </w:pPr>
      <w:r w:rsidRPr="003B76A6">
        <w:rPr>
          <w:lang w:val="en-GB"/>
        </w:rPr>
        <w:t xml:space="preserve">Headlines from the media which condemn games and particularly their players or the public discussion on violence-promoting potentials and questions from studies serve as a basis for group discussion (1h) about how young people and adults differ in their approach to games </w:t>
      </w:r>
      <w:r w:rsidRPr="003B76A6">
        <w:rPr>
          <w:lang w:val="en-GB"/>
        </w:rPr>
        <w:lastRenderedPageBreak/>
        <w:t>and especially the question of the image of games and gamers that is</w:t>
      </w:r>
      <w:r>
        <w:rPr>
          <w:lang w:val="en-GB"/>
        </w:rPr>
        <w:t xml:space="preserve"> usually conveyed in the media.</w:t>
      </w:r>
    </w:p>
    <w:p w:rsidR="001C36A6" w:rsidRPr="003B76A6" w:rsidRDefault="001C36A6" w:rsidP="001C36A6">
      <w:pPr>
        <w:rPr>
          <w:lang w:val="en-GB"/>
        </w:rPr>
      </w:pPr>
      <w:r w:rsidRPr="003B76A6">
        <w:rPr>
          <w:lang w:val="en-GB"/>
        </w:rPr>
        <w:t>For the trainers as discussion moderators, it is especially interesting to find out how young people react to the representations in the media and what they would like to add to this image or, respectively, what they oppose to the arguments they are confronted with.</w:t>
      </w:r>
    </w:p>
    <w:p w:rsidR="001C36A6" w:rsidRPr="003B76A6" w:rsidRDefault="001C36A6" w:rsidP="001C36A6">
      <w:pPr>
        <w:rPr>
          <w:lang w:val="en-GB"/>
        </w:rPr>
      </w:pPr>
      <w:r w:rsidRPr="003B76A6">
        <w:rPr>
          <w:lang w:val="en-GB"/>
        </w:rPr>
        <w:t>Hence, this discussion leads directly into a field of tension - namely of one’s own perception of games and gamers on one side and the public opinion on the other.</w:t>
      </w:r>
    </w:p>
    <w:p w:rsidR="001C36A6" w:rsidRPr="003B76A6" w:rsidRDefault="001C36A6" w:rsidP="001C36A6">
      <w:pPr>
        <w:rPr>
          <w:lang w:val="en-GB"/>
        </w:rPr>
      </w:pPr>
      <w:r w:rsidRPr="003B76A6">
        <w:rPr>
          <w:lang w:val="en-GB"/>
        </w:rPr>
        <w:t>This serves also to promote a better understanding of the purpose of the closing event of the project, which is to create a common gaming session with teachers, trainers and other adults in order for them to gain more insight into digital game worlds and thus enable a more nuanced and less binary discourse.</w:t>
      </w:r>
    </w:p>
    <w:p w:rsidR="001C36A6" w:rsidRPr="003B76A6" w:rsidRDefault="001C36A6" w:rsidP="001C36A6">
      <w:pPr>
        <w:pStyle w:val="berschrift2"/>
        <w:rPr>
          <w:lang w:val="en-GB"/>
        </w:rPr>
      </w:pPr>
      <w:r>
        <w:rPr>
          <w:lang w:val="en-GB"/>
        </w:rPr>
        <w:t>Project M</w:t>
      </w:r>
      <w:r w:rsidRPr="003B76A6">
        <w:rPr>
          <w:lang w:val="en-GB"/>
        </w:rPr>
        <w:t>eeting 2: Gaming CV</w:t>
      </w:r>
    </w:p>
    <w:p w:rsidR="001C36A6" w:rsidRPr="003B76A6" w:rsidRDefault="001C36A6" w:rsidP="001C36A6">
      <w:pPr>
        <w:rPr>
          <w:lang w:val="en-GB"/>
        </w:rPr>
      </w:pPr>
      <w:r w:rsidRPr="003B76A6">
        <w:rPr>
          <w:lang w:val="en-GB"/>
        </w:rPr>
        <w:t>(</w:t>
      </w:r>
      <w:r>
        <w:rPr>
          <w:lang w:val="en-GB"/>
        </w:rPr>
        <w:t xml:space="preserve">Time: 4,5h </w:t>
      </w:r>
      <w:r w:rsidRPr="003B76A6">
        <w:rPr>
          <w:lang w:val="en-GB"/>
        </w:rPr>
        <w:t>incl. breaks and feedback session)</w:t>
      </w:r>
    </w:p>
    <w:p w:rsidR="001C36A6" w:rsidRPr="003B76A6" w:rsidRDefault="001C36A6" w:rsidP="001C36A6">
      <w:pPr>
        <w:rPr>
          <w:lang w:val="en-GB"/>
        </w:rPr>
      </w:pPr>
      <w:r w:rsidRPr="003B76A6">
        <w:rPr>
          <w:lang w:val="en-GB"/>
        </w:rPr>
        <w:t>The second project day is dedicated to the work on one’s own gaming CV (2h) in order to illustrate one’s own gaming experience and the existing knowledge about digital games.</w:t>
      </w:r>
    </w:p>
    <w:p w:rsidR="001C36A6" w:rsidRPr="003B76A6" w:rsidRDefault="001C36A6" w:rsidP="001C36A6">
      <w:pPr>
        <w:rPr>
          <w:lang w:val="en-GB"/>
        </w:rPr>
      </w:pPr>
      <w:r w:rsidRPr="003B76A6">
        <w:rPr>
          <w:lang w:val="en-GB"/>
        </w:rPr>
        <w:t>In a World Café-Setting, the group collects titles of games that they have already played on a large paper tablecloth with the aim of reviving or jogging memories. This collective search for memories of childhood games offers the opportunity to initiate conversations amongst the participants and the group can discover that the experiences of each and every group member are a valuable resource as well as an aid and motivation.</w:t>
      </w:r>
    </w:p>
    <w:p w:rsidR="001C36A6" w:rsidRPr="003B76A6" w:rsidRDefault="001C36A6" w:rsidP="001C36A6">
      <w:pPr>
        <w:rPr>
          <w:lang w:val="en-GB"/>
        </w:rPr>
      </w:pPr>
      <w:r w:rsidRPr="003B76A6">
        <w:rPr>
          <w:lang w:val="en-GB"/>
        </w:rPr>
        <w:t>We noticed that this group discussion needs time and guidance in order for the participants to perceive each other as a valuable source of experience and knowledge.</w:t>
      </w:r>
    </w:p>
    <w:p w:rsidR="001C36A6" w:rsidRPr="003B76A6" w:rsidRDefault="001C36A6" w:rsidP="001C36A6">
      <w:pPr>
        <w:rPr>
          <w:lang w:val="en-GB"/>
        </w:rPr>
      </w:pPr>
      <w:r w:rsidRPr="003B76A6">
        <w:rPr>
          <w:lang w:val="en-GB"/>
        </w:rPr>
        <w:t>The guideline for the CV includes personal information, details of one’s gaming career and special abilities and skills in games, information on the qualities a</w:t>
      </w:r>
      <w:r w:rsidR="008E3D5D">
        <w:rPr>
          <w:lang w:val="en-GB"/>
        </w:rPr>
        <w:t>nd traits of game characters</w:t>
      </w:r>
      <w:proofErr w:type="gramStart"/>
      <w:r w:rsidR="008E3D5D">
        <w:rPr>
          <w:lang w:val="en-GB"/>
        </w:rPr>
        <w:t>,…</w:t>
      </w:r>
      <w:proofErr w:type="gramEnd"/>
    </w:p>
    <w:p w:rsidR="001C36A6" w:rsidRPr="003B76A6" w:rsidRDefault="001C36A6" w:rsidP="001C36A6">
      <w:pPr>
        <w:rPr>
          <w:lang w:val="en-GB"/>
        </w:rPr>
      </w:pPr>
      <w:r w:rsidRPr="003B76A6">
        <w:rPr>
          <w:lang w:val="en-GB"/>
        </w:rPr>
        <w:t>On the sheet, there are two empty spaces which function as place holders for photos which emerge over the course of the project, the first one being a portrait photo of oneself and the second one a picture of a game avatar or the representation of a preferred game character.</w:t>
      </w:r>
    </w:p>
    <w:p w:rsidR="001C36A6" w:rsidRDefault="001C36A6" w:rsidP="001C36A6">
      <w:pPr>
        <w:rPr>
          <w:lang w:val="en-GB"/>
        </w:rPr>
      </w:pPr>
      <w:r w:rsidRPr="003B76A6">
        <w:rPr>
          <w:lang w:val="en-GB"/>
        </w:rPr>
        <w:t>The portrait photo (2h) is taken in a subsequent photo session</w:t>
      </w:r>
      <w:r>
        <w:rPr>
          <w:lang w:val="en-GB"/>
        </w:rPr>
        <w:t xml:space="preserve"> (here</w:t>
      </w:r>
      <w:r w:rsidRPr="003B76A6">
        <w:rPr>
          <w:lang w:val="en-GB"/>
        </w:rPr>
        <w:t xml:space="preserve"> in t</w:t>
      </w:r>
      <w:r>
        <w:rPr>
          <w:lang w:val="en-GB"/>
        </w:rPr>
        <w:t xml:space="preserve">he studio of the </w:t>
      </w:r>
      <w:proofErr w:type="spellStart"/>
      <w:r w:rsidRPr="00794415">
        <w:rPr>
          <w:i/>
          <w:lang w:val="en-GB"/>
        </w:rPr>
        <w:t>medienzentrum</w:t>
      </w:r>
      <w:proofErr w:type="spellEnd"/>
      <w:r>
        <w:rPr>
          <w:lang w:val="en-GB"/>
        </w:rPr>
        <w:t xml:space="preserve"> with </w:t>
      </w:r>
      <w:r w:rsidRPr="003B76A6">
        <w:rPr>
          <w:lang w:val="en-GB"/>
        </w:rPr>
        <w:t>white background, flash and digital single lens reflex camera).</w:t>
      </w:r>
    </w:p>
    <w:p w:rsidR="001C36A6" w:rsidRPr="003B76A6" w:rsidRDefault="001C36A6" w:rsidP="001C36A6">
      <w:pPr>
        <w:rPr>
          <w:lang w:val="en-GB"/>
        </w:rPr>
      </w:pPr>
      <w:r w:rsidRPr="003B76A6">
        <w:rPr>
          <w:lang w:val="en-GB"/>
        </w:rPr>
        <w:lastRenderedPageBreak/>
        <w:t>After a short technical introduction to portrait photography and studio photography, the participants form teams of two and take each other’s portrait photos. Of course there is enough time to experiment and take snapshots in the studio afterward.</w:t>
      </w:r>
      <w:r>
        <w:rPr>
          <w:lang w:val="en-GB"/>
        </w:rPr>
        <w:tab/>
      </w:r>
    </w:p>
    <w:p w:rsidR="001C36A6" w:rsidRPr="003B76A6" w:rsidRDefault="001C36A6" w:rsidP="001C36A6">
      <w:pPr>
        <w:pStyle w:val="berschrift2"/>
        <w:rPr>
          <w:lang w:val="en-GB"/>
        </w:rPr>
      </w:pPr>
      <w:r>
        <w:rPr>
          <w:lang w:val="en-GB"/>
        </w:rPr>
        <w:t>Project M</w:t>
      </w:r>
      <w:r w:rsidRPr="003B76A6">
        <w:rPr>
          <w:lang w:val="en-GB"/>
        </w:rPr>
        <w:t xml:space="preserve">eeting 3: Representation in the </w:t>
      </w:r>
      <w:r>
        <w:rPr>
          <w:lang w:val="en-GB"/>
        </w:rPr>
        <w:t>G</w:t>
      </w:r>
      <w:r w:rsidRPr="003B76A6">
        <w:rPr>
          <w:lang w:val="en-GB"/>
        </w:rPr>
        <w:t>ame</w:t>
      </w:r>
    </w:p>
    <w:p w:rsidR="001C36A6" w:rsidRPr="003B76A6" w:rsidRDefault="001C36A6" w:rsidP="001C36A6">
      <w:pPr>
        <w:rPr>
          <w:lang w:val="en-GB"/>
        </w:rPr>
      </w:pPr>
      <w:r w:rsidRPr="003B76A6">
        <w:rPr>
          <w:lang w:val="en-GB"/>
        </w:rPr>
        <w:t>(</w:t>
      </w:r>
      <w:r>
        <w:rPr>
          <w:lang w:val="en-GB"/>
        </w:rPr>
        <w:t>Time: 4,5h</w:t>
      </w:r>
      <w:r w:rsidRPr="003B76A6">
        <w:rPr>
          <w:lang w:val="en-GB"/>
        </w:rPr>
        <w:t xml:space="preserve"> incl. breaks and feedback session)</w:t>
      </w:r>
    </w:p>
    <w:p w:rsidR="001C36A6" w:rsidRPr="003B76A6" w:rsidRDefault="001C36A6" w:rsidP="001C36A6">
      <w:pPr>
        <w:rPr>
          <w:lang w:val="en-GB"/>
        </w:rPr>
      </w:pPr>
      <w:r w:rsidRPr="003B76A6">
        <w:rPr>
          <w:lang w:val="en-GB"/>
        </w:rPr>
        <w:t>While the preceding day centred on the questions: Who am I? How do I present myself</w:t>
      </w:r>
      <w:proofErr w:type="gramStart"/>
      <w:r w:rsidRPr="003B76A6">
        <w:rPr>
          <w:lang w:val="en-GB"/>
        </w:rPr>
        <w:t>?,</w:t>
      </w:r>
      <w:proofErr w:type="gramEnd"/>
      <w:r w:rsidRPr="003B76A6">
        <w:rPr>
          <w:lang w:val="en-GB"/>
        </w:rPr>
        <w:t xml:space="preserve"> this day focuses on the questions: Who am I in the game? What are my skills and abilities? What does my avatar look like? </w:t>
      </w:r>
    </w:p>
    <w:p w:rsidR="001C36A6" w:rsidRPr="003B76A6" w:rsidRDefault="001C36A6" w:rsidP="001C36A6">
      <w:pPr>
        <w:rPr>
          <w:lang w:val="en-GB"/>
        </w:rPr>
      </w:pPr>
      <w:r w:rsidRPr="003B76A6">
        <w:rPr>
          <w:lang w:val="en-GB"/>
        </w:rPr>
        <w:t xml:space="preserve">At the beginning of the project day, all of the photos from the last project meeting are projected onto a screen and subsequently talked about. This discussion on the photos offers a basis to talk about the </w:t>
      </w:r>
      <w:proofErr w:type="gramStart"/>
      <w:r w:rsidRPr="003B76A6">
        <w:rPr>
          <w:lang w:val="en-GB"/>
        </w:rPr>
        <w:t>do’s</w:t>
      </w:r>
      <w:proofErr w:type="gramEnd"/>
      <w:r w:rsidRPr="003B76A6">
        <w:rPr>
          <w:lang w:val="en-GB"/>
        </w:rPr>
        <w:t xml:space="preserve"> and </w:t>
      </w:r>
      <w:proofErr w:type="spellStart"/>
      <w:r w:rsidRPr="003B76A6">
        <w:rPr>
          <w:lang w:val="en-GB"/>
        </w:rPr>
        <w:t>dont’s</w:t>
      </w:r>
      <w:proofErr w:type="spellEnd"/>
      <w:r w:rsidRPr="003B76A6">
        <w:rPr>
          <w:lang w:val="en-GB"/>
        </w:rPr>
        <w:t xml:space="preserve"> in the handling of photos and rights in connection to photographic images (1h).</w:t>
      </w:r>
    </w:p>
    <w:p w:rsidR="001C36A6" w:rsidRPr="003B76A6" w:rsidRDefault="001C36A6" w:rsidP="001C36A6">
      <w:pPr>
        <w:rPr>
          <w:lang w:val="en-GB"/>
        </w:rPr>
      </w:pPr>
      <w:r w:rsidRPr="003B76A6">
        <w:rPr>
          <w:lang w:val="en-GB"/>
        </w:rPr>
        <w:t>As an introduction to the new subject, the group and trainers discuss traits and characteristics which are required in order to succeed in the game. They do so with the aid of differentiation exercises (1h).</w:t>
      </w:r>
    </w:p>
    <w:p w:rsidR="001C36A6" w:rsidRPr="003B76A6" w:rsidRDefault="001C36A6" w:rsidP="001C36A6">
      <w:pPr>
        <w:rPr>
          <w:lang w:val="en-GB"/>
        </w:rPr>
      </w:pPr>
      <w:r w:rsidRPr="003B76A6">
        <w:rPr>
          <w:lang w:val="en-GB"/>
        </w:rPr>
        <w:t>Once a participant names a trait/characteristic, they look for like-minded people in the group. Hence, skills that the participants discover in games can be found and collected (e.g. ability to work in a team, communication skills, patience etc.).</w:t>
      </w:r>
    </w:p>
    <w:p w:rsidR="001C36A6" w:rsidRPr="003B76A6" w:rsidRDefault="001C36A6" w:rsidP="001C36A6">
      <w:pPr>
        <w:rPr>
          <w:lang w:val="en-GB"/>
        </w:rPr>
      </w:pPr>
      <w:r w:rsidRPr="003B76A6">
        <w:rPr>
          <w:lang w:val="en-GB"/>
        </w:rPr>
        <w:t>These groups are documented photographically, so that this photographic collection of skills can be exhibited at the final gaming session at the end of the project. In this way, the collected skills become visible - in the truest sense of the word - to the visitors.</w:t>
      </w:r>
    </w:p>
    <w:p w:rsidR="001C36A6" w:rsidRPr="003B76A6" w:rsidRDefault="001C36A6" w:rsidP="001C36A6">
      <w:pPr>
        <w:rPr>
          <w:lang w:val="en-GB"/>
        </w:rPr>
      </w:pPr>
      <w:r w:rsidRPr="003B76A6">
        <w:rPr>
          <w:lang w:val="en-GB"/>
        </w:rPr>
        <w:t>In the second photo-method (shadow theatre, 2h), the participants look into the subject of their own representation in games. For this purpose, equipped with various props and costumes, they re-enact their favourite game character or favourite avatar behind a secret curtain.</w:t>
      </w:r>
    </w:p>
    <w:p w:rsidR="001C36A6" w:rsidRPr="003B76A6" w:rsidRDefault="001C36A6" w:rsidP="001C36A6">
      <w:pPr>
        <w:pStyle w:val="berschrift2"/>
        <w:rPr>
          <w:lang w:val="en-GB"/>
        </w:rPr>
      </w:pPr>
      <w:r w:rsidRPr="003B76A6">
        <w:rPr>
          <w:lang w:val="en-GB"/>
        </w:rPr>
        <w:t xml:space="preserve">Project </w:t>
      </w:r>
      <w:r>
        <w:rPr>
          <w:lang w:val="en-GB"/>
        </w:rPr>
        <w:t>M</w:t>
      </w:r>
      <w:r w:rsidRPr="003B76A6">
        <w:rPr>
          <w:lang w:val="en-GB"/>
        </w:rPr>
        <w:t xml:space="preserve">eeting 4: Planning of the </w:t>
      </w:r>
      <w:r>
        <w:rPr>
          <w:lang w:val="en-GB"/>
        </w:rPr>
        <w:t>C</w:t>
      </w:r>
      <w:r w:rsidRPr="003B76A6">
        <w:rPr>
          <w:lang w:val="en-GB"/>
        </w:rPr>
        <w:t xml:space="preserve">losing </w:t>
      </w:r>
      <w:r>
        <w:rPr>
          <w:lang w:val="en-GB"/>
        </w:rPr>
        <w:t>E</w:t>
      </w:r>
      <w:r w:rsidRPr="003B76A6">
        <w:rPr>
          <w:lang w:val="en-GB"/>
        </w:rPr>
        <w:t>vent</w:t>
      </w:r>
    </w:p>
    <w:p w:rsidR="001C36A6" w:rsidRPr="003B76A6" w:rsidRDefault="001C36A6" w:rsidP="001C36A6">
      <w:pPr>
        <w:rPr>
          <w:lang w:val="en-GB"/>
        </w:rPr>
      </w:pPr>
      <w:r w:rsidRPr="003B76A6">
        <w:rPr>
          <w:lang w:val="en-GB"/>
        </w:rPr>
        <w:t>(</w:t>
      </w:r>
      <w:r>
        <w:rPr>
          <w:lang w:val="en-GB"/>
        </w:rPr>
        <w:t>Time: 4,5h</w:t>
      </w:r>
      <w:r w:rsidRPr="003B76A6">
        <w:rPr>
          <w:lang w:val="en-GB"/>
        </w:rPr>
        <w:t xml:space="preserve"> incl. breaks and feedback session)</w:t>
      </w:r>
    </w:p>
    <w:p w:rsidR="001C36A6" w:rsidRPr="003B76A6" w:rsidRDefault="001C36A6" w:rsidP="001C36A6">
      <w:pPr>
        <w:rPr>
          <w:lang w:val="en-GB"/>
        </w:rPr>
      </w:pPr>
      <w:r w:rsidRPr="003B76A6">
        <w:rPr>
          <w:lang w:val="en-GB"/>
        </w:rPr>
        <w:t>On the fourth day, detailed p</w:t>
      </w:r>
      <w:r>
        <w:rPr>
          <w:lang w:val="en-GB"/>
        </w:rPr>
        <w:t>lanning of the closing event (a</w:t>
      </w:r>
      <w:r w:rsidRPr="003B76A6">
        <w:rPr>
          <w:lang w:val="en-GB"/>
        </w:rPr>
        <w:t xml:space="preserve"> gaming session) begins. In this first run of the project, this event took place about seven weeks later.</w:t>
      </w:r>
    </w:p>
    <w:p w:rsidR="001C36A6" w:rsidRPr="003B76A6" w:rsidRDefault="001C36A6" w:rsidP="001C36A6">
      <w:pPr>
        <w:rPr>
          <w:lang w:val="en-GB"/>
        </w:rPr>
      </w:pPr>
      <w:r w:rsidRPr="003B76A6">
        <w:rPr>
          <w:lang w:val="en-GB"/>
        </w:rPr>
        <w:t xml:space="preserve">The World Café-tablecloth with the collection of games from the second project day is developed further (1h) by classifying and sorting </w:t>
      </w:r>
      <w:r w:rsidRPr="003B76A6">
        <w:rPr>
          <w:lang w:val="en-GB"/>
        </w:rPr>
        <w:lastRenderedPageBreak/>
        <w:t>the games into different colours and then assigning them to different genres. The aim is to create a discussion about the various existing game genres, age restrictions and the popularity of the individual genres within the group.</w:t>
      </w:r>
    </w:p>
    <w:p w:rsidR="001C36A6" w:rsidRPr="003B76A6" w:rsidRDefault="001C36A6" w:rsidP="001C36A6">
      <w:pPr>
        <w:rPr>
          <w:lang w:val="en-GB"/>
        </w:rPr>
      </w:pPr>
      <w:r w:rsidRPr="003B76A6">
        <w:rPr>
          <w:lang w:val="en-GB"/>
        </w:rPr>
        <w:t>A PC was available for internet research (e.g.</w:t>
      </w:r>
      <w:r>
        <w:rPr>
          <w:lang w:val="en-GB"/>
        </w:rPr>
        <w:t>,</w:t>
      </w:r>
      <w:r w:rsidRPr="003B76A6">
        <w:rPr>
          <w:lang w:val="en-GB"/>
        </w:rPr>
        <w:t xml:space="preserve"> http://www.pegi.info). A photo of this colourful and diverse collection of games serves as an invitation to the final closing event. The rest of the day is dedicated to discussing and planning the closing event and allocating the necessary duties and responsibilities: the production of invitations; Who invites whom</w:t>
      </w:r>
      <w:proofErr w:type="gramStart"/>
      <w:r w:rsidRPr="003B76A6">
        <w:rPr>
          <w:lang w:val="en-GB"/>
        </w:rPr>
        <w:t>?;</w:t>
      </w:r>
      <w:proofErr w:type="gramEnd"/>
      <w:r w:rsidRPr="003B76A6">
        <w:rPr>
          <w:lang w:val="en-GB"/>
        </w:rPr>
        <w:t xml:space="preserve"> Who is willing to guide the gaming session?; Which games should be shown and played? (2h)</w:t>
      </w:r>
    </w:p>
    <w:p w:rsidR="001C36A6" w:rsidRDefault="001C36A6" w:rsidP="001C36A6">
      <w:pPr>
        <w:rPr>
          <w:lang w:val="en-GB"/>
        </w:rPr>
      </w:pPr>
      <w:r w:rsidRPr="003B76A6">
        <w:rPr>
          <w:lang w:val="en-GB"/>
        </w:rPr>
        <w:t xml:space="preserve">Since a lot of mental work is required on this day of the project, it concludes with an hour of playing games together (for example movement based games like </w:t>
      </w:r>
      <w:r w:rsidRPr="00AA6A8E">
        <w:rPr>
          <w:i/>
          <w:lang w:val="en-GB"/>
        </w:rPr>
        <w:t>Kinect Adventures</w:t>
      </w:r>
      <w:r w:rsidRPr="003B76A6">
        <w:rPr>
          <w:lang w:val="en-GB"/>
        </w:rPr>
        <w:t xml:space="preserve"> (Xbox 360).</w:t>
      </w:r>
    </w:p>
    <w:p w:rsidR="001C36A6" w:rsidRPr="0087152C" w:rsidRDefault="001C36A6" w:rsidP="001C36A6">
      <w:pPr>
        <w:rPr>
          <w:noProof/>
          <w:lang w:val="en-GB" w:eastAsia="de-AT"/>
        </w:rPr>
      </w:pPr>
    </w:p>
    <w:p w:rsidR="001C36A6" w:rsidRDefault="001C36A6" w:rsidP="001C36A6">
      <w:pPr>
        <w:jc w:val="center"/>
        <w:rPr>
          <w:lang w:val="en-GB"/>
        </w:rPr>
      </w:pPr>
      <w:r>
        <w:rPr>
          <w:noProof/>
          <w:lang w:val="de-DE" w:eastAsia="de-DE"/>
        </w:rPr>
        <w:drawing>
          <wp:inline distT="0" distB="0" distL="0" distR="0">
            <wp:extent cx="3599688" cy="2157984"/>
            <wp:effectExtent l="0" t="0" r="127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_3.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2157984"/>
                    </a:xfrm>
                    <a:prstGeom prst="rect">
                      <a:avLst/>
                    </a:prstGeom>
                  </pic:spPr>
                </pic:pic>
              </a:graphicData>
            </a:graphic>
          </wp:inline>
        </w:drawing>
      </w:r>
    </w:p>
    <w:p w:rsidR="001C36A6" w:rsidRPr="003B76A6" w:rsidRDefault="001C36A6" w:rsidP="001C36A6">
      <w:pPr>
        <w:pStyle w:val="berschrift2"/>
        <w:rPr>
          <w:lang w:val="en-GB"/>
        </w:rPr>
      </w:pPr>
      <w:r w:rsidRPr="003B76A6">
        <w:rPr>
          <w:lang w:val="en-GB"/>
        </w:rPr>
        <w:t xml:space="preserve">Project </w:t>
      </w:r>
      <w:r>
        <w:rPr>
          <w:lang w:val="en-GB"/>
        </w:rPr>
        <w:t>M</w:t>
      </w:r>
      <w:r w:rsidRPr="003B76A6">
        <w:rPr>
          <w:lang w:val="en-GB"/>
        </w:rPr>
        <w:t xml:space="preserve">eeting 5: Mobile </w:t>
      </w:r>
      <w:r>
        <w:rPr>
          <w:lang w:val="en-GB"/>
        </w:rPr>
        <w:t>P</w:t>
      </w:r>
      <w:r w:rsidRPr="003B76A6">
        <w:rPr>
          <w:lang w:val="en-GB"/>
        </w:rPr>
        <w:t xml:space="preserve">hone </w:t>
      </w:r>
      <w:r>
        <w:rPr>
          <w:lang w:val="en-GB"/>
        </w:rPr>
        <w:t>V</w:t>
      </w:r>
      <w:r w:rsidRPr="003B76A6">
        <w:rPr>
          <w:lang w:val="en-GB"/>
        </w:rPr>
        <w:t>ideo</w:t>
      </w:r>
    </w:p>
    <w:p w:rsidR="001C36A6" w:rsidRPr="003B76A6" w:rsidRDefault="001C36A6" w:rsidP="001C36A6">
      <w:pPr>
        <w:rPr>
          <w:lang w:val="en-GB"/>
        </w:rPr>
      </w:pPr>
      <w:r w:rsidRPr="003B76A6">
        <w:rPr>
          <w:lang w:val="en-GB"/>
        </w:rPr>
        <w:t>(</w:t>
      </w:r>
      <w:r>
        <w:rPr>
          <w:lang w:val="en-GB"/>
        </w:rPr>
        <w:t>Time: 5,5h</w:t>
      </w:r>
      <w:r w:rsidRPr="003B76A6">
        <w:rPr>
          <w:lang w:val="en-GB"/>
        </w:rPr>
        <w:t xml:space="preserve"> incl. breaks and feedback session)</w:t>
      </w:r>
    </w:p>
    <w:p w:rsidR="001C36A6" w:rsidRPr="003B76A6" w:rsidRDefault="001C36A6" w:rsidP="001C36A6">
      <w:pPr>
        <w:rPr>
          <w:lang w:val="en-GB"/>
        </w:rPr>
      </w:pPr>
      <w:r w:rsidRPr="003B76A6">
        <w:rPr>
          <w:lang w:val="en-GB"/>
        </w:rPr>
        <w:t xml:space="preserve">The fifth day of the project is dedicated to the joint effort of producing a mobile phone video. There is a loose thematic guideline: games. After a brainstorming session on what would be suitable as a short clip, the group decided to shoot a video riddle that they could show their trainers at the closing </w:t>
      </w:r>
      <w:r>
        <w:rPr>
          <w:lang w:val="en-GB"/>
        </w:rPr>
        <w:t xml:space="preserve">event. A short clip to </w:t>
      </w:r>
      <w:r w:rsidRPr="00635633">
        <w:rPr>
          <w:i/>
          <w:lang w:val="en-GB"/>
        </w:rPr>
        <w:t>FIFA 12</w:t>
      </w:r>
      <w:r w:rsidRPr="003B76A6">
        <w:rPr>
          <w:lang w:val="en-GB"/>
        </w:rPr>
        <w:t xml:space="preserve"> was produced - and the challenge for the visitors of the closing e</w:t>
      </w:r>
      <w:r>
        <w:rPr>
          <w:lang w:val="en-GB"/>
        </w:rPr>
        <w:t xml:space="preserve">vent was not to guess the term </w:t>
      </w:r>
      <w:r w:rsidRPr="00635633">
        <w:rPr>
          <w:i/>
          <w:lang w:val="en-GB"/>
        </w:rPr>
        <w:t>football</w:t>
      </w:r>
      <w:r w:rsidRPr="003B76A6">
        <w:rPr>
          <w:lang w:val="en-GB"/>
        </w:rPr>
        <w:t>, but</w:t>
      </w:r>
      <w:r>
        <w:rPr>
          <w:lang w:val="en-GB"/>
        </w:rPr>
        <w:t xml:space="preserve"> instead the title of the game, </w:t>
      </w:r>
      <w:r w:rsidRPr="00635633">
        <w:rPr>
          <w:i/>
          <w:lang w:val="en-GB"/>
        </w:rPr>
        <w:t>FIFA</w:t>
      </w:r>
      <w:r>
        <w:rPr>
          <w:lang w:val="en-GB"/>
        </w:rPr>
        <w:t>.</w:t>
      </w:r>
    </w:p>
    <w:p w:rsidR="001C36A6" w:rsidRPr="003B76A6" w:rsidRDefault="001C36A6" w:rsidP="001C36A6">
      <w:pPr>
        <w:rPr>
          <w:lang w:val="en-GB"/>
        </w:rPr>
      </w:pPr>
      <w:r w:rsidRPr="003B76A6">
        <w:rPr>
          <w:lang w:val="en-GB"/>
        </w:rPr>
        <w:lastRenderedPageBreak/>
        <w:t>Since this is also the last meeting before the gaming session, all organisational duties are discussed again and the current situation of the different areas of responsibility are clarified and laid out.</w:t>
      </w:r>
    </w:p>
    <w:p w:rsidR="001C36A6" w:rsidRPr="003B76A6" w:rsidRDefault="001C36A6" w:rsidP="001C36A6">
      <w:pPr>
        <w:pStyle w:val="berschrift2"/>
        <w:rPr>
          <w:lang w:val="en-GB"/>
        </w:rPr>
      </w:pPr>
      <w:r w:rsidRPr="003B76A6">
        <w:rPr>
          <w:lang w:val="en-GB"/>
        </w:rPr>
        <w:t xml:space="preserve">Project </w:t>
      </w:r>
      <w:r>
        <w:rPr>
          <w:lang w:val="en-GB"/>
        </w:rPr>
        <w:t>M</w:t>
      </w:r>
      <w:r w:rsidRPr="003B76A6">
        <w:rPr>
          <w:lang w:val="en-GB"/>
        </w:rPr>
        <w:t xml:space="preserve">eeting 6: </w:t>
      </w:r>
      <w:r>
        <w:rPr>
          <w:lang w:val="en-GB"/>
        </w:rPr>
        <w:t>C</w:t>
      </w:r>
      <w:r w:rsidRPr="003B76A6">
        <w:rPr>
          <w:lang w:val="en-GB"/>
        </w:rPr>
        <w:t xml:space="preserve">losing </w:t>
      </w:r>
      <w:r>
        <w:rPr>
          <w:lang w:val="en-GB"/>
        </w:rPr>
        <w:t>E</w:t>
      </w:r>
      <w:r w:rsidRPr="003B76A6">
        <w:rPr>
          <w:lang w:val="en-GB"/>
        </w:rPr>
        <w:t>vent</w:t>
      </w:r>
    </w:p>
    <w:p w:rsidR="001C36A6" w:rsidRPr="003B76A6" w:rsidRDefault="001C36A6" w:rsidP="001C36A6">
      <w:pPr>
        <w:rPr>
          <w:lang w:val="en-GB"/>
        </w:rPr>
      </w:pPr>
      <w:r w:rsidRPr="003B76A6">
        <w:rPr>
          <w:lang w:val="en-GB"/>
        </w:rPr>
        <w:t>(</w:t>
      </w:r>
      <w:r>
        <w:rPr>
          <w:lang w:val="en-GB"/>
        </w:rPr>
        <w:t>Time: 5h</w:t>
      </w:r>
      <w:r w:rsidRPr="003B76A6">
        <w:rPr>
          <w:lang w:val="en-GB"/>
        </w:rPr>
        <w:t xml:space="preserve"> incl. breaks and feedback session)</w:t>
      </w:r>
    </w:p>
    <w:p w:rsidR="001C36A6" w:rsidRPr="003B76A6" w:rsidRDefault="001C36A6" w:rsidP="001C36A6">
      <w:pPr>
        <w:rPr>
          <w:lang w:val="en-GB"/>
        </w:rPr>
      </w:pPr>
      <w:r w:rsidRPr="003B76A6">
        <w:rPr>
          <w:lang w:val="en-GB"/>
        </w:rPr>
        <w:t>Two hou</w:t>
      </w:r>
      <w:r>
        <w:rPr>
          <w:lang w:val="en-GB"/>
        </w:rPr>
        <w:t xml:space="preserve">rs before the guests arrive, a </w:t>
      </w:r>
      <w:r w:rsidRPr="00842AE3">
        <w:rPr>
          <w:i/>
          <w:lang w:val="en-GB"/>
        </w:rPr>
        <w:t>dress rehearsal</w:t>
      </w:r>
      <w:r w:rsidRPr="003B76A6">
        <w:rPr>
          <w:lang w:val="en-GB"/>
        </w:rPr>
        <w:t xml:space="preserve"> takes place with the group.</w:t>
      </w:r>
    </w:p>
    <w:p w:rsidR="001C36A6" w:rsidRPr="003B76A6" w:rsidRDefault="001C36A6" w:rsidP="001C36A6">
      <w:pPr>
        <w:rPr>
          <w:lang w:val="en-GB"/>
        </w:rPr>
      </w:pPr>
      <w:r w:rsidRPr="003B76A6">
        <w:rPr>
          <w:lang w:val="en-GB"/>
        </w:rPr>
        <w:t xml:space="preserve">The moderators ponder and think about the welcoming words and the explanation of the events to follow. The participants who introduce and instruct a game in teams of two prepare the consoles etc. In total, four gaming stations were set up for the visitors: </w:t>
      </w:r>
      <w:r w:rsidRPr="00E3533E">
        <w:rPr>
          <w:i/>
          <w:lang w:val="en-GB"/>
        </w:rPr>
        <w:t xml:space="preserve">Need for speed most wanted </w:t>
      </w:r>
      <w:r w:rsidRPr="003B76A6">
        <w:rPr>
          <w:lang w:val="en-GB"/>
        </w:rPr>
        <w:t xml:space="preserve">(Playstation2), </w:t>
      </w:r>
      <w:r w:rsidRPr="00E3533E">
        <w:rPr>
          <w:i/>
          <w:lang w:val="en-GB"/>
        </w:rPr>
        <w:t>Mario Kart</w:t>
      </w:r>
      <w:r>
        <w:rPr>
          <w:lang w:val="en-GB"/>
        </w:rPr>
        <w:t xml:space="preserve"> (</w:t>
      </w:r>
      <w:proofErr w:type="spellStart"/>
      <w:r>
        <w:rPr>
          <w:lang w:val="en-GB"/>
        </w:rPr>
        <w:t>Gamecube</w:t>
      </w:r>
      <w:proofErr w:type="spellEnd"/>
      <w:r>
        <w:rPr>
          <w:lang w:val="en-GB"/>
        </w:rPr>
        <w:t xml:space="preserve">), </w:t>
      </w:r>
      <w:proofErr w:type="gramStart"/>
      <w:r w:rsidRPr="00E3533E">
        <w:rPr>
          <w:i/>
          <w:lang w:val="en-GB"/>
        </w:rPr>
        <w:t>Little</w:t>
      </w:r>
      <w:proofErr w:type="gramEnd"/>
      <w:r w:rsidRPr="00E3533E">
        <w:rPr>
          <w:i/>
          <w:lang w:val="en-GB"/>
        </w:rPr>
        <w:t xml:space="preserve"> big planet</w:t>
      </w:r>
      <w:r>
        <w:rPr>
          <w:lang w:val="en-GB"/>
        </w:rPr>
        <w:t xml:space="preserve"> (</w:t>
      </w:r>
      <w:proofErr w:type="spellStart"/>
      <w:r>
        <w:rPr>
          <w:lang w:val="en-GB"/>
        </w:rPr>
        <w:t>Playstation</w:t>
      </w:r>
      <w:proofErr w:type="spellEnd"/>
      <w:r>
        <w:rPr>
          <w:lang w:val="en-GB"/>
        </w:rPr>
        <w:t xml:space="preserve"> 3) and </w:t>
      </w:r>
      <w:r w:rsidRPr="00E3533E">
        <w:rPr>
          <w:i/>
          <w:lang w:val="en-GB"/>
        </w:rPr>
        <w:t>FIFA 12</w:t>
      </w:r>
      <w:r w:rsidRPr="003B76A6">
        <w:rPr>
          <w:lang w:val="en-GB"/>
        </w:rPr>
        <w:t xml:space="preserve"> (Xbox 360).</w:t>
      </w:r>
    </w:p>
    <w:p w:rsidR="001C36A6" w:rsidRPr="003B76A6" w:rsidRDefault="001C36A6" w:rsidP="001C36A6">
      <w:pPr>
        <w:rPr>
          <w:lang w:val="en-GB"/>
        </w:rPr>
      </w:pPr>
      <w:r w:rsidRPr="003B76A6">
        <w:rPr>
          <w:lang w:val="en-GB"/>
        </w:rPr>
        <w:t xml:space="preserve">After the welcome address or greeting, the introduction to the project, the reference to the exhibition of the gaming CVs and the skill-photographs as well as the explanation of the process of the gaming session by the moderators, the visitors were taken to the individual stations of the exhibition by the young gaming guides, where they spent about twenty minutes at any one time. </w:t>
      </w:r>
    </w:p>
    <w:p w:rsidR="001C36A6" w:rsidRPr="003B76A6" w:rsidRDefault="001C36A6" w:rsidP="001C36A6">
      <w:pPr>
        <w:rPr>
          <w:lang w:val="en-GB"/>
        </w:rPr>
      </w:pPr>
      <w:r w:rsidRPr="003B76A6">
        <w:rPr>
          <w:lang w:val="en-GB"/>
        </w:rPr>
        <w:t>Two of the participants kept an eye on the time schedule and asked the visitors to change stations when the time was up.</w:t>
      </w:r>
    </w:p>
    <w:p w:rsidR="001C36A6" w:rsidRPr="003B76A6" w:rsidRDefault="001C36A6" w:rsidP="001C36A6">
      <w:pPr>
        <w:rPr>
          <w:lang w:val="en-GB"/>
        </w:rPr>
      </w:pPr>
      <w:r w:rsidRPr="003B76A6">
        <w:rPr>
          <w:lang w:val="en-GB"/>
        </w:rPr>
        <w:t>Some of the visitors showed signs of mild frustration when they had to interrupt the game after twenty minutes.</w:t>
      </w:r>
    </w:p>
    <w:p w:rsidR="001C36A6" w:rsidRPr="003B76A6" w:rsidRDefault="001C36A6" w:rsidP="001C36A6">
      <w:pPr>
        <w:rPr>
          <w:lang w:val="en-GB"/>
        </w:rPr>
      </w:pPr>
      <w:r w:rsidRPr="003B76A6">
        <w:rPr>
          <w:lang w:val="en-GB"/>
        </w:rPr>
        <w:t>After two hours, the closing event was over and the participants received great applause from their guests.</w:t>
      </w:r>
    </w:p>
    <w:p w:rsidR="001C36A6" w:rsidRPr="003B76A6" w:rsidRDefault="001C36A6" w:rsidP="001C36A6">
      <w:pPr>
        <w:rPr>
          <w:lang w:val="en-GB"/>
        </w:rPr>
      </w:pPr>
    </w:p>
    <w:p w:rsidR="001C36A6" w:rsidRPr="003B76A6" w:rsidRDefault="001C36A6" w:rsidP="001C36A6">
      <w:pPr>
        <w:pStyle w:val="berschrift2"/>
        <w:rPr>
          <w:lang w:val="en-GB"/>
        </w:rPr>
      </w:pPr>
      <w:r>
        <w:rPr>
          <w:lang w:val="en-GB"/>
        </w:rPr>
        <w:t>Project M</w:t>
      </w:r>
      <w:r w:rsidRPr="003B76A6">
        <w:rPr>
          <w:lang w:val="en-GB"/>
        </w:rPr>
        <w:t xml:space="preserve">eeting 7: Reflection of the </w:t>
      </w:r>
      <w:r>
        <w:rPr>
          <w:lang w:val="en-GB"/>
        </w:rPr>
        <w:t>P</w:t>
      </w:r>
      <w:r w:rsidRPr="003B76A6">
        <w:rPr>
          <w:lang w:val="en-GB"/>
        </w:rPr>
        <w:t>roject</w:t>
      </w:r>
    </w:p>
    <w:p w:rsidR="001C36A6" w:rsidRPr="003B76A6" w:rsidRDefault="001C36A6" w:rsidP="001C36A6">
      <w:pPr>
        <w:rPr>
          <w:lang w:val="en-GB"/>
        </w:rPr>
      </w:pPr>
      <w:r w:rsidRPr="003B76A6">
        <w:rPr>
          <w:lang w:val="en-GB"/>
        </w:rPr>
        <w:t>(</w:t>
      </w:r>
      <w:r>
        <w:rPr>
          <w:lang w:val="en-GB"/>
        </w:rPr>
        <w:t>Time:</w:t>
      </w:r>
      <w:r w:rsidRPr="003B76A6">
        <w:rPr>
          <w:lang w:val="en-GB"/>
        </w:rPr>
        <w:t xml:space="preserve"> 2 hours incl. a break)</w:t>
      </w:r>
    </w:p>
    <w:p w:rsidR="001C36A6" w:rsidRPr="003B76A6" w:rsidRDefault="001C36A6" w:rsidP="001C36A6">
      <w:pPr>
        <w:rPr>
          <w:lang w:val="en-GB"/>
        </w:rPr>
      </w:pPr>
      <w:r w:rsidRPr="003B76A6">
        <w:rPr>
          <w:lang w:val="en-GB"/>
        </w:rPr>
        <w:t>At the end of the project there is enough time to take another look at all the (media-</w:t>
      </w:r>
      <w:proofErr w:type="gramStart"/>
      <w:r w:rsidRPr="003B76A6">
        <w:rPr>
          <w:lang w:val="en-GB"/>
        </w:rPr>
        <w:t>)products</w:t>
      </w:r>
      <w:proofErr w:type="gramEnd"/>
      <w:r w:rsidRPr="003B76A6">
        <w:rPr>
          <w:lang w:val="en-GB"/>
        </w:rPr>
        <w:t xml:space="preserve"> that were created and developed over the course of the last months - and also to reflect upon impressions of the project in general and, specifically, the closing event. The participants receive their certificate of participation with individual notes from the trainers on what they contributed to the success of the project.</w:t>
      </w:r>
    </w:p>
    <w:p w:rsidR="001C36A6" w:rsidRPr="003B76A6" w:rsidRDefault="001C36A6" w:rsidP="001C36A6">
      <w:pPr>
        <w:rPr>
          <w:lang w:val="en-GB"/>
        </w:rPr>
      </w:pPr>
    </w:p>
    <w:p w:rsidR="001C36A6" w:rsidRPr="003B76A6" w:rsidRDefault="001C36A6" w:rsidP="001C36A6">
      <w:pPr>
        <w:pStyle w:val="berschrift1"/>
        <w:rPr>
          <w:lang w:val="en-GB"/>
        </w:rPr>
      </w:pPr>
      <w:r w:rsidRPr="003B76A6">
        <w:rPr>
          <w:lang w:val="en-GB"/>
        </w:rPr>
        <w:lastRenderedPageBreak/>
        <w:t xml:space="preserve">2) </w:t>
      </w:r>
      <w:r w:rsidRPr="002A69D0">
        <w:rPr>
          <w:lang w:val="en-GB"/>
        </w:rPr>
        <w:t>EMPOWER*play</w:t>
      </w:r>
      <w:r w:rsidRPr="003B76A6">
        <w:rPr>
          <w:lang w:val="en-GB"/>
        </w:rPr>
        <w:t xml:space="preserve"> with </w:t>
      </w:r>
      <w:proofErr w:type="spellStart"/>
      <w:r w:rsidRPr="002A69D0">
        <w:rPr>
          <w:lang w:val="en-GB"/>
        </w:rPr>
        <w:t>spacelab</w:t>
      </w:r>
      <w:proofErr w:type="spellEnd"/>
    </w:p>
    <w:p w:rsidR="001C36A6" w:rsidRPr="003B76A6" w:rsidRDefault="001C36A6" w:rsidP="001C36A6">
      <w:pPr>
        <w:rPr>
          <w:lang w:val="en-GB"/>
        </w:rPr>
      </w:pPr>
      <w:r w:rsidRPr="003B76A6">
        <w:rPr>
          <w:lang w:val="en-GB"/>
        </w:rPr>
        <w:t>MO 10th - FR 14th September 2012</w:t>
      </w:r>
    </w:p>
    <w:p w:rsidR="001C36A6" w:rsidRPr="003B76A6" w:rsidRDefault="001C36A6" w:rsidP="001C36A6">
      <w:pPr>
        <w:rPr>
          <w:lang w:val="en-GB"/>
        </w:rPr>
      </w:pPr>
    </w:p>
    <w:p w:rsidR="001C36A6" w:rsidRPr="003B76A6" w:rsidRDefault="001C36A6" w:rsidP="001C36A6">
      <w:pPr>
        <w:rPr>
          <w:lang w:val="en-GB"/>
        </w:rPr>
      </w:pPr>
      <w:r w:rsidRPr="003B76A6">
        <w:rPr>
          <w:lang w:val="en-GB"/>
        </w:rPr>
        <w:t xml:space="preserve">This run of the project run took place on five consecutive project days in the course of one school week and was completed with a short meeting of reflection after several weeks. On the basis of the experiences of the first project run of </w:t>
      </w:r>
      <w:r w:rsidRPr="00010D23">
        <w:rPr>
          <w:i/>
          <w:lang w:val="en-GB"/>
        </w:rPr>
        <w:t>EMPOWER*play</w:t>
      </w:r>
      <w:r w:rsidRPr="003B76A6">
        <w:rPr>
          <w:lang w:val="en-GB"/>
        </w:rPr>
        <w:t>, we took the opportunity to carry out some changes in regard to content. The run of the project will only be outlined in note form if content is identical to the first project. New content or methods will be described briefly.</w:t>
      </w:r>
    </w:p>
    <w:p w:rsidR="001C36A6" w:rsidRPr="003B76A6" w:rsidRDefault="001C36A6" w:rsidP="001C36A6">
      <w:pPr>
        <w:pStyle w:val="berschrift2"/>
        <w:rPr>
          <w:lang w:val="en-GB"/>
        </w:rPr>
      </w:pPr>
      <w:r>
        <w:rPr>
          <w:lang w:val="en-GB"/>
        </w:rPr>
        <w:t>Project Meeting 1: Getting to Know E</w:t>
      </w:r>
      <w:r w:rsidRPr="003B76A6">
        <w:rPr>
          <w:lang w:val="en-GB"/>
        </w:rPr>
        <w:t xml:space="preserve">ach </w:t>
      </w:r>
      <w:r>
        <w:rPr>
          <w:lang w:val="en-GB"/>
        </w:rPr>
        <w:t>Other and Gaming B</w:t>
      </w:r>
      <w:r w:rsidRPr="003B76A6">
        <w:rPr>
          <w:lang w:val="en-GB"/>
        </w:rPr>
        <w:t>iography</w:t>
      </w:r>
    </w:p>
    <w:p w:rsidR="001C36A6" w:rsidRPr="003B76A6" w:rsidRDefault="001C36A6" w:rsidP="001C36A6">
      <w:pPr>
        <w:rPr>
          <w:lang w:val="en-GB"/>
        </w:rPr>
      </w:pPr>
      <w:r w:rsidRPr="003B76A6">
        <w:rPr>
          <w:lang w:val="en-GB"/>
        </w:rPr>
        <w:t>(</w:t>
      </w:r>
      <w:r>
        <w:rPr>
          <w:lang w:val="en-GB"/>
        </w:rPr>
        <w:t>Time:</w:t>
      </w:r>
      <w:r w:rsidRPr="003B76A6">
        <w:rPr>
          <w:lang w:val="en-GB"/>
        </w:rPr>
        <w:t xml:space="preserve"> </w:t>
      </w:r>
      <w:r>
        <w:rPr>
          <w:lang w:val="en-GB"/>
        </w:rPr>
        <w:t>6h</w:t>
      </w:r>
      <w:r w:rsidRPr="003B76A6">
        <w:rPr>
          <w:lang w:val="en-GB"/>
        </w:rPr>
        <w:t xml:space="preserve"> incl. breaks and feedback session)</w:t>
      </w:r>
    </w:p>
    <w:p w:rsidR="001C36A6" w:rsidRPr="003B76A6" w:rsidRDefault="001C36A6" w:rsidP="001C36A6">
      <w:pPr>
        <w:rPr>
          <w:lang w:val="en-GB"/>
        </w:rPr>
      </w:pPr>
      <w:r w:rsidRPr="003B76A6">
        <w:rPr>
          <w:lang w:val="en-GB"/>
        </w:rPr>
        <w:t>Partner-interviews (30 min</w:t>
      </w:r>
      <w:r>
        <w:rPr>
          <w:lang w:val="en-GB"/>
        </w:rPr>
        <w:t>.</w:t>
      </w:r>
      <w:r w:rsidRPr="003B76A6">
        <w:rPr>
          <w:lang w:val="en-GB"/>
        </w:rPr>
        <w:t xml:space="preserve">), Input and group discussion on the public perception </w:t>
      </w:r>
      <w:r>
        <w:rPr>
          <w:lang w:val="en-GB"/>
        </w:rPr>
        <w:t>of gaming and gamers (1h</w:t>
      </w:r>
      <w:r w:rsidRPr="003B76A6">
        <w:rPr>
          <w:lang w:val="en-GB"/>
        </w:rPr>
        <w:t>), discussion and collection of gaming experiences in a World Café-Setting (1</w:t>
      </w:r>
      <w:r>
        <w:rPr>
          <w:lang w:val="en-GB"/>
        </w:rPr>
        <w:t>h</w:t>
      </w:r>
      <w:r w:rsidRPr="003B76A6">
        <w:rPr>
          <w:lang w:val="en-GB"/>
        </w:rPr>
        <w:t>), differentiation exercises on traits, characteristics and skills in games with photo documentation (1</w:t>
      </w:r>
      <w:r>
        <w:rPr>
          <w:lang w:val="en-GB"/>
        </w:rPr>
        <w:t>h</w:t>
      </w:r>
      <w:r w:rsidRPr="003B76A6">
        <w:rPr>
          <w:lang w:val="en-GB"/>
        </w:rPr>
        <w:t>).</w:t>
      </w:r>
    </w:p>
    <w:p w:rsidR="001C36A6" w:rsidRPr="003B76A6" w:rsidRDefault="001C36A6" w:rsidP="001C36A6">
      <w:pPr>
        <w:rPr>
          <w:lang w:val="en-GB"/>
        </w:rPr>
      </w:pPr>
      <w:r w:rsidRPr="003B76A6">
        <w:rPr>
          <w:lang w:val="en-GB"/>
        </w:rPr>
        <w:t xml:space="preserve">During this run of the project, we decided against form and function of a gaming CV. </w:t>
      </w:r>
    </w:p>
    <w:p w:rsidR="001C36A6" w:rsidRPr="003B76A6" w:rsidRDefault="001C36A6" w:rsidP="001C36A6">
      <w:pPr>
        <w:rPr>
          <w:lang w:val="en-GB"/>
        </w:rPr>
      </w:pPr>
      <w:r w:rsidRPr="003B76A6">
        <w:rPr>
          <w:lang w:val="en-GB"/>
        </w:rPr>
        <w:t>A CV is strongly aimed at outwardly presenting skills and activities. However, the focus should lie in one’s own biographical reflection. Hence, work on one’s own gaming biography (1</w:t>
      </w:r>
      <w:r>
        <w:rPr>
          <w:lang w:val="en-GB"/>
        </w:rPr>
        <w:t>h</w:t>
      </w:r>
      <w:r w:rsidRPr="003B76A6">
        <w:rPr>
          <w:lang w:val="en-GB"/>
        </w:rPr>
        <w:t xml:space="preserve">) was taken up.  </w:t>
      </w:r>
    </w:p>
    <w:p w:rsidR="001C36A6" w:rsidRPr="003B76A6" w:rsidRDefault="001C36A6" w:rsidP="001C36A6">
      <w:pPr>
        <w:rPr>
          <w:lang w:val="en-GB"/>
        </w:rPr>
      </w:pPr>
      <w:r w:rsidRPr="003B76A6">
        <w:rPr>
          <w:lang w:val="en-GB"/>
        </w:rPr>
        <w:t>The medium that served this purpose was the free online-tool „</w:t>
      </w:r>
      <w:proofErr w:type="spellStart"/>
      <w:r w:rsidRPr="003B76A6">
        <w:rPr>
          <w:lang w:val="en-GB"/>
        </w:rPr>
        <w:t>Padlet</w:t>
      </w:r>
      <w:proofErr w:type="spellEnd"/>
      <w:r w:rsidRPr="003B76A6">
        <w:rPr>
          <w:lang w:val="en-GB"/>
        </w:rPr>
        <w:t>“</w:t>
      </w:r>
      <w:r w:rsidRPr="003B76A6">
        <w:rPr>
          <w:rStyle w:val="Funotenzeichen"/>
          <w:lang w:val="en-GB"/>
        </w:rPr>
        <w:footnoteReference w:id="3"/>
      </w:r>
      <w:r w:rsidRPr="003B76A6">
        <w:rPr>
          <w:lang w:val="en-GB"/>
        </w:rPr>
        <w:t xml:space="preserve">, through the use of which participants were able to construct a </w:t>
      </w:r>
      <w:proofErr w:type="spellStart"/>
      <w:r w:rsidRPr="003B76A6">
        <w:rPr>
          <w:lang w:val="en-GB"/>
        </w:rPr>
        <w:t>pinboard</w:t>
      </w:r>
      <w:proofErr w:type="spellEnd"/>
      <w:r w:rsidRPr="003B76A6">
        <w:rPr>
          <w:lang w:val="en-GB"/>
        </w:rPr>
        <w:t xml:space="preserve"> on which they could collect notes and various web sources (pictures, videos,...) to their own respective gaming biography.</w:t>
      </w:r>
    </w:p>
    <w:p w:rsidR="001C36A6" w:rsidRPr="003B76A6" w:rsidRDefault="001C36A6" w:rsidP="001C36A6">
      <w:pPr>
        <w:rPr>
          <w:lang w:val="en-GB"/>
        </w:rPr>
      </w:pPr>
      <w:r w:rsidRPr="003B76A6">
        <w:rPr>
          <w:lang w:val="en-GB"/>
        </w:rPr>
        <w:t>The work on this gaming-bio-</w:t>
      </w:r>
      <w:proofErr w:type="spellStart"/>
      <w:r w:rsidRPr="003B76A6">
        <w:rPr>
          <w:lang w:val="en-GB"/>
        </w:rPr>
        <w:t>pinboard</w:t>
      </w:r>
      <w:proofErr w:type="spellEnd"/>
      <w:r w:rsidRPr="003B76A6">
        <w:rPr>
          <w:lang w:val="en-GB"/>
        </w:rPr>
        <w:t xml:space="preserve"> can be continued throughout the course of the project week.</w:t>
      </w:r>
    </w:p>
    <w:p w:rsidR="001C36A6" w:rsidRPr="003B76A6" w:rsidRDefault="001C36A6" w:rsidP="001C36A6">
      <w:pPr>
        <w:pStyle w:val="berschrift2"/>
        <w:rPr>
          <w:lang w:val="en-GB"/>
        </w:rPr>
      </w:pPr>
      <w:r w:rsidRPr="003B76A6">
        <w:rPr>
          <w:lang w:val="en-GB"/>
        </w:rPr>
        <w:t xml:space="preserve">Project </w:t>
      </w:r>
      <w:r>
        <w:rPr>
          <w:lang w:val="en-GB"/>
        </w:rPr>
        <w:t>M</w:t>
      </w:r>
      <w:r w:rsidRPr="003B76A6">
        <w:rPr>
          <w:lang w:val="en-GB"/>
        </w:rPr>
        <w:t xml:space="preserve">eeting 2: Gaming </w:t>
      </w:r>
      <w:r>
        <w:rPr>
          <w:lang w:val="en-GB"/>
        </w:rPr>
        <w:t>B</w:t>
      </w:r>
      <w:r w:rsidRPr="003B76A6">
        <w:rPr>
          <w:lang w:val="en-GB"/>
        </w:rPr>
        <w:t>iography</w:t>
      </w:r>
    </w:p>
    <w:p w:rsidR="001C36A6" w:rsidRPr="003B76A6" w:rsidRDefault="001C36A6" w:rsidP="001C36A6">
      <w:pPr>
        <w:rPr>
          <w:lang w:val="en-GB"/>
        </w:rPr>
      </w:pPr>
      <w:r w:rsidRPr="003B76A6">
        <w:rPr>
          <w:lang w:val="en-GB"/>
        </w:rPr>
        <w:t>(</w:t>
      </w:r>
      <w:r>
        <w:rPr>
          <w:lang w:val="en-GB"/>
        </w:rPr>
        <w:t>Time:</w:t>
      </w:r>
      <w:r w:rsidRPr="003B76A6">
        <w:rPr>
          <w:lang w:val="en-GB"/>
        </w:rPr>
        <w:t xml:space="preserve"> </w:t>
      </w:r>
      <w:r>
        <w:rPr>
          <w:lang w:val="en-GB"/>
        </w:rPr>
        <w:t>6h</w:t>
      </w:r>
      <w:r w:rsidRPr="003B76A6">
        <w:rPr>
          <w:lang w:val="en-GB"/>
        </w:rPr>
        <w:t xml:space="preserve"> incl. breaks and feedback session)</w:t>
      </w:r>
    </w:p>
    <w:p w:rsidR="001C36A6" w:rsidRPr="003B76A6" w:rsidRDefault="001C36A6" w:rsidP="001C36A6">
      <w:pPr>
        <w:rPr>
          <w:lang w:val="en-GB"/>
        </w:rPr>
      </w:pPr>
      <w:r w:rsidRPr="003B76A6">
        <w:rPr>
          <w:lang w:val="en-GB"/>
        </w:rPr>
        <w:t>In order to lead up to the situation of talking about and introducing games in front of a group, a task related to the gaming-bio-</w:t>
      </w:r>
      <w:proofErr w:type="spellStart"/>
      <w:r w:rsidRPr="003B76A6">
        <w:rPr>
          <w:lang w:val="en-GB"/>
        </w:rPr>
        <w:t>pinboard</w:t>
      </w:r>
      <w:proofErr w:type="spellEnd"/>
      <w:r w:rsidRPr="003B76A6">
        <w:rPr>
          <w:lang w:val="en-GB"/>
        </w:rPr>
        <w:t xml:space="preserve"> is set: collecting information on a game which is particularly dear to one’s heart (the first game, the best game, the most recent game,...) and </w:t>
      </w:r>
      <w:proofErr w:type="spellStart"/>
      <w:r w:rsidRPr="003B76A6">
        <w:rPr>
          <w:lang w:val="en-GB"/>
        </w:rPr>
        <w:lastRenderedPageBreak/>
        <w:t>subsequentally</w:t>
      </w:r>
      <w:proofErr w:type="spellEnd"/>
      <w:r w:rsidRPr="003B76A6">
        <w:rPr>
          <w:lang w:val="en-GB"/>
        </w:rPr>
        <w:t xml:space="preserve"> presenting it to the group (pictures, fan art, walkthrough-videos, let’s play-videos, Information on makers and producers etc.) (2,5h).</w:t>
      </w:r>
    </w:p>
    <w:p w:rsidR="001C36A6" w:rsidRPr="003B76A6" w:rsidRDefault="001C36A6" w:rsidP="001C36A6">
      <w:pPr>
        <w:rPr>
          <w:lang w:val="en-GB"/>
        </w:rPr>
      </w:pPr>
      <w:r w:rsidRPr="003B76A6">
        <w:rPr>
          <w:lang w:val="en-GB"/>
        </w:rPr>
        <w:t>Afterwards, as before, a portrait photo-session takes place in the photo studio to offer the opportunity of posting a photo of oneself onto the gaming-bio-</w:t>
      </w:r>
      <w:proofErr w:type="spellStart"/>
      <w:r w:rsidRPr="003B76A6">
        <w:rPr>
          <w:lang w:val="en-GB"/>
        </w:rPr>
        <w:t>pinboard</w:t>
      </w:r>
      <w:proofErr w:type="spellEnd"/>
      <w:r w:rsidRPr="003B76A6">
        <w:rPr>
          <w:lang w:val="en-GB"/>
        </w:rPr>
        <w:t>. (3h)</w:t>
      </w:r>
    </w:p>
    <w:p w:rsidR="001C36A6" w:rsidRPr="003B76A6" w:rsidRDefault="001C36A6" w:rsidP="001C36A6">
      <w:pPr>
        <w:pStyle w:val="berschrift2"/>
        <w:rPr>
          <w:lang w:val="en-GB"/>
        </w:rPr>
      </w:pPr>
      <w:r>
        <w:rPr>
          <w:lang w:val="en-GB"/>
        </w:rPr>
        <w:t>Project M</w:t>
      </w:r>
      <w:r w:rsidRPr="003B76A6">
        <w:rPr>
          <w:lang w:val="en-GB"/>
        </w:rPr>
        <w:t xml:space="preserve">eeting 3: Planning of the </w:t>
      </w:r>
      <w:r>
        <w:rPr>
          <w:lang w:val="en-GB"/>
        </w:rPr>
        <w:t>Closing E</w:t>
      </w:r>
      <w:r w:rsidRPr="003B76A6">
        <w:rPr>
          <w:lang w:val="en-GB"/>
        </w:rPr>
        <w:t>vent</w:t>
      </w:r>
    </w:p>
    <w:p w:rsidR="001C36A6" w:rsidRPr="003B76A6" w:rsidRDefault="001C36A6" w:rsidP="001C36A6">
      <w:pPr>
        <w:rPr>
          <w:lang w:val="en-GB"/>
        </w:rPr>
      </w:pPr>
      <w:r w:rsidRPr="003B76A6">
        <w:rPr>
          <w:lang w:val="en-GB"/>
        </w:rPr>
        <w:t>(</w:t>
      </w:r>
      <w:r>
        <w:rPr>
          <w:lang w:val="en-GB"/>
        </w:rPr>
        <w:t>Time:</w:t>
      </w:r>
      <w:r w:rsidRPr="003B76A6">
        <w:rPr>
          <w:lang w:val="en-GB"/>
        </w:rPr>
        <w:t xml:space="preserve"> 6</w:t>
      </w:r>
      <w:r>
        <w:rPr>
          <w:lang w:val="en-GB"/>
        </w:rPr>
        <w:t>h</w:t>
      </w:r>
      <w:r w:rsidRPr="003B76A6">
        <w:rPr>
          <w:lang w:val="en-GB"/>
        </w:rPr>
        <w:t xml:space="preserve"> incl. breaks and feedback session)</w:t>
      </w:r>
    </w:p>
    <w:p w:rsidR="001C36A6" w:rsidRPr="003B76A6" w:rsidRDefault="001C36A6" w:rsidP="001C36A6">
      <w:pPr>
        <w:rPr>
          <w:lang w:val="en-GB"/>
        </w:rPr>
      </w:pPr>
      <w:r w:rsidRPr="003B76A6">
        <w:rPr>
          <w:lang w:val="en-GB"/>
        </w:rPr>
        <w:t>Detailed planning of the closing event (4h), which took place two days later in this project (Who presents which game? Who is responsible for which assignment (e.g. moderation/guidance, keeping an eye on the time schedule, caring for the guests</w:t>
      </w:r>
      <w:proofErr w:type="gramStart"/>
      <w:r w:rsidRPr="003B76A6">
        <w:rPr>
          <w:lang w:val="en-GB"/>
        </w:rPr>
        <w:t>,...</w:t>
      </w:r>
      <w:proofErr w:type="gramEnd"/>
      <w:r w:rsidRPr="003B76A6">
        <w:rPr>
          <w:lang w:val="en-GB"/>
        </w:rPr>
        <w:t>).</w:t>
      </w:r>
    </w:p>
    <w:p w:rsidR="001C36A6" w:rsidRPr="003B76A6" w:rsidRDefault="001C36A6" w:rsidP="001C36A6">
      <w:pPr>
        <w:rPr>
          <w:lang w:val="en-GB"/>
        </w:rPr>
      </w:pPr>
      <w:r w:rsidRPr="003B76A6">
        <w:rPr>
          <w:lang w:val="en-GB"/>
        </w:rPr>
        <w:t>On this project day there is also the opportunity for active gaming in order to determine the computer games that will be presented at the closing event. The focus of the gaming lies on finding out how the game can best be explained. The gaming-bio-</w:t>
      </w:r>
      <w:proofErr w:type="spellStart"/>
      <w:r w:rsidRPr="003B76A6">
        <w:rPr>
          <w:lang w:val="en-GB"/>
        </w:rPr>
        <w:t>pinboard</w:t>
      </w:r>
      <w:proofErr w:type="spellEnd"/>
      <w:r w:rsidRPr="003B76A6">
        <w:rPr>
          <w:lang w:val="en-GB"/>
        </w:rPr>
        <w:t xml:space="preserve"> can be used as a backup and aid not only in the preparation, but also in the explaining of the game. The rest of the day (1h) served as a preparation for the next unit of the project: since the recording of an interview in the TV studio of the </w:t>
      </w:r>
      <w:proofErr w:type="spellStart"/>
      <w:r w:rsidRPr="009D1AF5">
        <w:rPr>
          <w:i/>
          <w:lang w:val="en-GB"/>
        </w:rPr>
        <w:t>medienzentrum</w:t>
      </w:r>
      <w:proofErr w:type="spellEnd"/>
      <w:r w:rsidRPr="003B76A6">
        <w:rPr>
          <w:lang w:val="en-GB"/>
        </w:rPr>
        <w:t xml:space="preserve"> was planned for the following project day, a short briefing on the interviewee (Karina </w:t>
      </w:r>
      <w:proofErr w:type="spellStart"/>
      <w:r w:rsidRPr="003B76A6">
        <w:rPr>
          <w:lang w:val="en-GB"/>
        </w:rPr>
        <w:t>Fallent</w:t>
      </w:r>
      <w:proofErr w:type="spellEnd"/>
      <w:r w:rsidRPr="003B76A6">
        <w:rPr>
          <w:lang w:val="en-GB"/>
        </w:rPr>
        <w:t>,</w:t>
      </w:r>
      <w:r>
        <w:rPr>
          <w:lang w:val="en-GB"/>
        </w:rPr>
        <w:t xml:space="preserve"> project worker of the </w:t>
      </w:r>
      <w:proofErr w:type="spellStart"/>
      <w:r w:rsidRPr="009D1AF5">
        <w:rPr>
          <w:i/>
          <w:lang w:val="en-GB"/>
        </w:rPr>
        <w:t>BuPP</w:t>
      </w:r>
      <w:proofErr w:type="spellEnd"/>
      <w:r w:rsidRPr="009D1AF5">
        <w:rPr>
          <w:i/>
          <w:lang w:val="en-GB"/>
        </w:rPr>
        <w:t xml:space="preserve"> - “the Federal Office for the Positive Assessment of Computer and Console Games”</w:t>
      </w:r>
      <w:r w:rsidRPr="009D1AF5">
        <w:rPr>
          <w:rStyle w:val="Funotenzeichen"/>
          <w:i/>
          <w:lang w:val="en-GB"/>
        </w:rPr>
        <w:footnoteReference w:id="4"/>
      </w:r>
      <w:r w:rsidRPr="009D1AF5">
        <w:rPr>
          <w:i/>
          <w:lang w:val="en-GB"/>
        </w:rPr>
        <w:t>)</w:t>
      </w:r>
      <w:r w:rsidRPr="003B76A6">
        <w:rPr>
          <w:lang w:val="en-GB"/>
        </w:rPr>
        <w:t xml:space="preserve"> was carried out. In the course of the presentation of tomorrow’s interview partner, a group discussion developed and brought to light specific topics that the participants wanted to discuss with Karina </w:t>
      </w:r>
      <w:proofErr w:type="spellStart"/>
      <w:r w:rsidRPr="003B76A6">
        <w:rPr>
          <w:lang w:val="en-GB"/>
        </w:rPr>
        <w:t>Fallent</w:t>
      </w:r>
      <w:proofErr w:type="spellEnd"/>
      <w:r w:rsidRPr="003B76A6">
        <w:rPr>
          <w:lang w:val="en-GB"/>
        </w:rPr>
        <w:t xml:space="preserve"> the next day.</w:t>
      </w:r>
    </w:p>
    <w:p w:rsidR="001C36A6" w:rsidRPr="003B76A6" w:rsidRDefault="001C36A6" w:rsidP="001C36A6">
      <w:pPr>
        <w:pStyle w:val="berschrift2"/>
        <w:rPr>
          <w:lang w:val="en-GB"/>
        </w:rPr>
      </w:pPr>
      <w:r>
        <w:rPr>
          <w:lang w:val="en-GB"/>
        </w:rPr>
        <w:t>Project Meeting 4: Production of the TV Interview, Set-up for the Closing E</w:t>
      </w:r>
      <w:r w:rsidRPr="003B76A6">
        <w:rPr>
          <w:lang w:val="en-GB"/>
        </w:rPr>
        <w:t>vent</w:t>
      </w:r>
    </w:p>
    <w:p w:rsidR="001C36A6" w:rsidRPr="003B76A6" w:rsidRDefault="001C36A6" w:rsidP="001C36A6">
      <w:pPr>
        <w:rPr>
          <w:lang w:val="en-GB"/>
        </w:rPr>
      </w:pPr>
      <w:r w:rsidRPr="003B76A6">
        <w:rPr>
          <w:lang w:val="en-GB"/>
        </w:rPr>
        <w:t>(</w:t>
      </w:r>
      <w:r>
        <w:rPr>
          <w:lang w:val="en-GB"/>
        </w:rPr>
        <w:t>Time:</w:t>
      </w:r>
      <w:r w:rsidRPr="003B76A6">
        <w:rPr>
          <w:lang w:val="en-GB"/>
        </w:rPr>
        <w:t xml:space="preserve"> 6</w:t>
      </w:r>
      <w:r>
        <w:rPr>
          <w:lang w:val="en-GB"/>
        </w:rPr>
        <w:t>h</w:t>
      </w:r>
      <w:r w:rsidRPr="003B76A6">
        <w:rPr>
          <w:lang w:val="en-GB"/>
        </w:rPr>
        <w:t xml:space="preserve"> incl. breaks and feedback session)</w:t>
      </w:r>
    </w:p>
    <w:p w:rsidR="001C36A6" w:rsidRPr="003B76A6" w:rsidRDefault="001C36A6" w:rsidP="001C36A6">
      <w:pPr>
        <w:rPr>
          <w:lang w:val="en-GB"/>
        </w:rPr>
      </w:pPr>
      <w:r w:rsidRPr="003B76A6">
        <w:rPr>
          <w:lang w:val="en-GB"/>
        </w:rPr>
        <w:t>The fourth day of the project is dedicated to the production of an interview programme, which has many advantages for the project: for one, it is an opportunity to invite experts with which topics concerning gaming can be</w:t>
      </w:r>
      <w:r>
        <w:rPr>
          <w:lang w:val="en-GB"/>
        </w:rPr>
        <w:t xml:space="preserve"> discussed, and for another, a </w:t>
      </w:r>
      <w:r w:rsidRPr="001768AE">
        <w:rPr>
          <w:i/>
          <w:lang w:val="en-GB"/>
        </w:rPr>
        <w:t>live production</w:t>
      </w:r>
      <w:r w:rsidRPr="003B76A6">
        <w:rPr>
          <w:lang w:val="en-GB"/>
        </w:rPr>
        <w:t xml:space="preserve"> is a good chance for a group of young people to feel that they are all part of a team and in that, effective at putting together a project.</w:t>
      </w:r>
    </w:p>
    <w:p w:rsidR="001C36A6" w:rsidRPr="003B76A6" w:rsidRDefault="001C36A6" w:rsidP="001C36A6">
      <w:pPr>
        <w:rPr>
          <w:lang w:val="en-GB"/>
        </w:rPr>
      </w:pPr>
      <w:r w:rsidRPr="003B76A6">
        <w:rPr>
          <w:lang w:val="en-GB"/>
        </w:rPr>
        <w:lastRenderedPageBreak/>
        <w:t>After a 2-hour introductory workshop about live-editing in the TV studio, where everyone has the opportunity to try out all the required positions (interview-situation in front of the camera, camera person, directing), the roles for the actual</w:t>
      </w:r>
      <w:r>
        <w:rPr>
          <w:lang w:val="en-GB"/>
        </w:rPr>
        <w:t xml:space="preserve"> production are decided on.</w:t>
      </w:r>
    </w:p>
    <w:p w:rsidR="001C36A6" w:rsidRPr="003B76A6" w:rsidRDefault="001C36A6" w:rsidP="001C36A6">
      <w:pPr>
        <w:rPr>
          <w:lang w:val="en-GB"/>
        </w:rPr>
      </w:pPr>
      <w:r w:rsidRPr="003B76A6">
        <w:rPr>
          <w:lang w:val="en-GB"/>
        </w:rPr>
        <w:t xml:space="preserve">In this project, there were two interviewers, two camera people, two directors who were also responsible for the video mixer, one production manager and one person who was responsible for the time schedule (the interview was limited to 15 minutes). </w:t>
      </w:r>
    </w:p>
    <w:p w:rsidR="001C36A6" w:rsidRDefault="001C36A6" w:rsidP="001C36A6">
      <w:pPr>
        <w:rPr>
          <w:lang w:val="en-GB"/>
        </w:rPr>
      </w:pPr>
      <w:r w:rsidRPr="003B76A6">
        <w:rPr>
          <w:lang w:val="en-GB"/>
        </w:rPr>
        <w:t>The interviewers raised the topic of media violence and transfer and d</w:t>
      </w:r>
      <w:r>
        <w:rPr>
          <w:lang w:val="en-GB"/>
        </w:rPr>
        <w:t xml:space="preserve">iscussed the Austrian model of </w:t>
      </w:r>
      <w:r w:rsidRPr="00750874">
        <w:rPr>
          <w:i/>
          <w:lang w:val="en-GB"/>
        </w:rPr>
        <w:t>positive assessment of computer and console games</w:t>
      </w:r>
      <w:r w:rsidRPr="003B76A6">
        <w:rPr>
          <w:rStyle w:val="Funotenzeichen"/>
          <w:lang w:val="en-GB"/>
        </w:rPr>
        <w:footnoteReference w:id="5"/>
      </w:r>
      <w:r w:rsidRPr="003B76A6">
        <w:rPr>
          <w:lang w:val="en-GB"/>
        </w:rPr>
        <w:t xml:space="preserve"> with Karina </w:t>
      </w:r>
      <w:proofErr w:type="spellStart"/>
      <w:r w:rsidRPr="003B76A6">
        <w:rPr>
          <w:lang w:val="en-GB"/>
        </w:rPr>
        <w:t>Fallent</w:t>
      </w:r>
      <w:proofErr w:type="spellEnd"/>
      <w:r w:rsidRPr="003B76A6">
        <w:rPr>
          <w:lang w:val="en-GB"/>
        </w:rPr>
        <w:t>. The finished interview was originally only planned for internal use, but after re-watching their work with pride, the participants made the decision to show it at the next day’s closing event.</w:t>
      </w:r>
    </w:p>
    <w:p w:rsidR="001C36A6" w:rsidRPr="0087152C" w:rsidRDefault="001C36A6" w:rsidP="001C36A6">
      <w:pPr>
        <w:rPr>
          <w:noProof/>
          <w:lang w:val="en-GB" w:eastAsia="de-AT"/>
        </w:rPr>
      </w:pPr>
    </w:p>
    <w:p w:rsidR="001C36A6" w:rsidRPr="003B76A6" w:rsidRDefault="001C36A6" w:rsidP="001C36A6">
      <w:pPr>
        <w:jc w:val="center"/>
        <w:rPr>
          <w:lang w:val="en-GB"/>
        </w:rPr>
      </w:pPr>
      <w:r>
        <w:rPr>
          <w:noProof/>
          <w:lang w:val="de-DE" w:eastAsia="de-DE"/>
        </w:rPr>
        <w:drawing>
          <wp:inline distT="0" distB="0" distL="0" distR="0">
            <wp:extent cx="3599688" cy="2398776"/>
            <wp:effectExtent l="0" t="0" r="1270" b="190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_2.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2398776"/>
                    </a:xfrm>
                    <a:prstGeom prst="rect">
                      <a:avLst/>
                    </a:prstGeom>
                  </pic:spPr>
                </pic:pic>
              </a:graphicData>
            </a:graphic>
          </wp:inline>
        </w:drawing>
      </w:r>
    </w:p>
    <w:p w:rsidR="001C36A6" w:rsidRDefault="001C36A6" w:rsidP="001C36A6">
      <w:pPr>
        <w:rPr>
          <w:lang w:val="en-GB"/>
        </w:rPr>
      </w:pPr>
    </w:p>
    <w:p w:rsidR="001C36A6" w:rsidRPr="003B76A6" w:rsidRDefault="001C36A6" w:rsidP="001C36A6">
      <w:pPr>
        <w:rPr>
          <w:lang w:val="en-GB"/>
        </w:rPr>
      </w:pPr>
      <w:r w:rsidRPr="003B76A6">
        <w:rPr>
          <w:lang w:val="en-GB"/>
        </w:rPr>
        <w:t xml:space="preserve">In the final two hours, the consoles are set up for the following day and the rooms are prepared. </w:t>
      </w:r>
    </w:p>
    <w:p w:rsidR="001C36A6" w:rsidRPr="003B76A6" w:rsidRDefault="001C36A6" w:rsidP="001C36A6">
      <w:pPr>
        <w:pStyle w:val="berschrift2"/>
        <w:rPr>
          <w:lang w:val="en-GB"/>
        </w:rPr>
      </w:pPr>
      <w:r w:rsidRPr="003B76A6">
        <w:rPr>
          <w:lang w:val="en-GB"/>
        </w:rPr>
        <w:lastRenderedPageBreak/>
        <w:t xml:space="preserve">Project </w:t>
      </w:r>
      <w:r>
        <w:rPr>
          <w:lang w:val="en-GB"/>
        </w:rPr>
        <w:t>M</w:t>
      </w:r>
      <w:r w:rsidRPr="003B76A6">
        <w:rPr>
          <w:lang w:val="en-GB"/>
        </w:rPr>
        <w:t xml:space="preserve">eeting 5: Closing </w:t>
      </w:r>
      <w:r>
        <w:rPr>
          <w:lang w:val="en-GB"/>
        </w:rPr>
        <w:t>E</w:t>
      </w:r>
      <w:r w:rsidRPr="003B76A6">
        <w:rPr>
          <w:lang w:val="en-GB"/>
        </w:rPr>
        <w:t xml:space="preserve">vent - “Gaming </w:t>
      </w:r>
      <w:proofErr w:type="spellStart"/>
      <w:r>
        <w:rPr>
          <w:lang w:val="en-GB"/>
        </w:rPr>
        <w:t>M</w:t>
      </w:r>
      <w:r w:rsidRPr="003B76A6">
        <w:rPr>
          <w:lang w:val="en-GB"/>
        </w:rPr>
        <w:t>atinée</w:t>
      </w:r>
      <w:proofErr w:type="spellEnd"/>
      <w:r w:rsidRPr="003B76A6">
        <w:rPr>
          <w:lang w:val="en-GB"/>
        </w:rPr>
        <w:t>”</w:t>
      </w:r>
    </w:p>
    <w:p w:rsidR="001C36A6" w:rsidRPr="003B76A6" w:rsidRDefault="001C36A6" w:rsidP="001C36A6">
      <w:pPr>
        <w:rPr>
          <w:lang w:val="en-GB"/>
        </w:rPr>
      </w:pPr>
      <w:r w:rsidRPr="003B76A6">
        <w:rPr>
          <w:lang w:val="en-GB"/>
        </w:rPr>
        <w:t>(</w:t>
      </w:r>
      <w:r>
        <w:rPr>
          <w:lang w:val="en-GB"/>
        </w:rPr>
        <w:t>Time:</w:t>
      </w:r>
      <w:r w:rsidRPr="003B76A6">
        <w:rPr>
          <w:lang w:val="en-GB"/>
        </w:rPr>
        <w:t xml:space="preserve"> 3h incl. breaks and feedback session)</w:t>
      </w:r>
    </w:p>
    <w:p w:rsidR="001C36A6" w:rsidRDefault="001C36A6" w:rsidP="001C36A6">
      <w:pPr>
        <w:rPr>
          <w:lang w:val="en-GB"/>
        </w:rPr>
      </w:pPr>
      <w:r w:rsidRPr="003B76A6">
        <w:rPr>
          <w:lang w:val="en-GB"/>
        </w:rPr>
        <w:t xml:space="preserve">Since this run of the project took place in the course of one week, we were able to send invitation flyers to </w:t>
      </w:r>
      <w:proofErr w:type="spellStart"/>
      <w:r w:rsidRPr="003B76A6">
        <w:rPr>
          <w:lang w:val="en-GB"/>
        </w:rPr>
        <w:t>spacelab</w:t>
      </w:r>
      <w:proofErr w:type="spellEnd"/>
      <w:r w:rsidRPr="003B76A6">
        <w:rPr>
          <w:lang w:val="en-GB"/>
        </w:rPr>
        <w:t xml:space="preserve"> in advance, so that they could be distributed to trainers and teachers. This time, we only had half an hour to prepare and rehe</w:t>
      </w:r>
      <w:r>
        <w:rPr>
          <w:lang w:val="en-GB"/>
        </w:rPr>
        <w:t>arse before the guests arrived.</w:t>
      </w:r>
      <w:r w:rsidRPr="003B76A6">
        <w:rPr>
          <w:lang w:val="en-GB"/>
        </w:rPr>
        <w:t xml:space="preserve"> The process of the closing event was identical to the one in the first run of the project: reception and we</w:t>
      </w:r>
      <w:r>
        <w:rPr>
          <w:lang w:val="en-GB"/>
        </w:rPr>
        <w:t>lcoming words, gaming session (</w:t>
      </w:r>
      <w:proofErr w:type="spellStart"/>
      <w:r w:rsidRPr="002E36E0">
        <w:rPr>
          <w:i/>
          <w:lang w:val="en-GB"/>
        </w:rPr>
        <w:t>Minecraft</w:t>
      </w:r>
      <w:proofErr w:type="spellEnd"/>
      <w:r w:rsidRPr="002E36E0">
        <w:rPr>
          <w:i/>
          <w:lang w:val="en-GB"/>
        </w:rPr>
        <w:t xml:space="preserve">, </w:t>
      </w:r>
      <w:proofErr w:type="spellStart"/>
      <w:r w:rsidRPr="002E36E0">
        <w:rPr>
          <w:i/>
          <w:lang w:val="en-GB"/>
        </w:rPr>
        <w:t>Spyro</w:t>
      </w:r>
      <w:proofErr w:type="spellEnd"/>
      <w:r w:rsidRPr="002E36E0">
        <w:rPr>
          <w:i/>
          <w:lang w:val="en-GB"/>
        </w:rPr>
        <w:t xml:space="preserve"> the dragon, FIFA 12, Tekken</w:t>
      </w:r>
      <w:r w:rsidRPr="003B76A6">
        <w:rPr>
          <w:lang w:val="en-GB"/>
        </w:rPr>
        <w:t>), watching the interview together, receiving feedback from the guests, celebrating - and being celebrated.</w:t>
      </w:r>
    </w:p>
    <w:p w:rsidR="001C36A6" w:rsidRPr="003B76A6" w:rsidRDefault="001C36A6" w:rsidP="001C36A6">
      <w:pPr>
        <w:rPr>
          <w:lang w:val="en-GB"/>
        </w:rPr>
      </w:pPr>
    </w:p>
    <w:p w:rsidR="001C36A6" w:rsidRPr="003B76A6" w:rsidRDefault="001C36A6" w:rsidP="001C36A6">
      <w:pPr>
        <w:jc w:val="center"/>
        <w:rPr>
          <w:lang w:val="en-GB"/>
        </w:rPr>
      </w:pPr>
      <w:r>
        <w:rPr>
          <w:noProof/>
          <w:lang w:val="de-DE" w:eastAsia="de-DE"/>
        </w:rPr>
        <w:drawing>
          <wp:inline distT="0" distB="0" distL="0" distR="0">
            <wp:extent cx="3599688" cy="2398776"/>
            <wp:effectExtent l="0" t="0" r="1270"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ia_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2398776"/>
                    </a:xfrm>
                    <a:prstGeom prst="rect">
                      <a:avLst/>
                    </a:prstGeom>
                  </pic:spPr>
                </pic:pic>
              </a:graphicData>
            </a:graphic>
          </wp:inline>
        </w:drawing>
      </w:r>
    </w:p>
    <w:p w:rsidR="001C36A6" w:rsidRPr="003B76A6" w:rsidRDefault="001C36A6" w:rsidP="001C36A6">
      <w:pPr>
        <w:pStyle w:val="berschrift2"/>
        <w:rPr>
          <w:lang w:val="en-GB"/>
        </w:rPr>
      </w:pPr>
      <w:r w:rsidRPr="003B76A6">
        <w:rPr>
          <w:lang w:val="en-GB"/>
        </w:rPr>
        <w:t xml:space="preserve">Project </w:t>
      </w:r>
      <w:r>
        <w:rPr>
          <w:lang w:val="en-GB"/>
        </w:rPr>
        <w:t>M</w:t>
      </w:r>
      <w:r w:rsidRPr="003B76A6">
        <w:rPr>
          <w:lang w:val="en-GB"/>
        </w:rPr>
        <w:t xml:space="preserve">eeting 6: Reflection of the </w:t>
      </w:r>
      <w:r>
        <w:rPr>
          <w:lang w:val="en-GB"/>
        </w:rPr>
        <w:t>P</w:t>
      </w:r>
      <w:r w:rsidRPr="003B76A6">
        <w:rPr>
          <w:lang w:val="en-GB"/>
        </w:rPr>
        <w:t>roject</w:t>
      </w:r>
    </w:p>
    <w:p w:rsidR="001C36A6" w:rsidRPr="003B76A6" w:rsidRDefault="001C36A6" w:rsidP="001C36A6">
      <w:pPr>
        <w:rPr>
          <w:lang w:val="en-GB"/>
        </w:rPr>
      </w:pPr>
      <w:r w:rsidRPr="003B76A6">
        <w:rPr>
          <w:lang w:val="en-GB"/>
        </w:rPr>
        <w:t>(</w:t>
      </w:r>
      <w:r>
        <w:rPr>
          <w:lang w:val="en-GB"/>
        </w:rPr>
        <w:t>Time:</w:t>
      </w:r>
      <w:r w:rsidRPr="003B76A6">
        <w:rPr>
          <w:lang w:val="en-GB"/>
        </w:rPr>
        <w:t xml:space="preserve"> </w:t>
      </w:r>
      <w:r>
        <w:rPr>
          <w:lang w:val="en-GB"/>
        </w:rPr>
        <w:t>1h</w:t>
      </w:r>
      <w:r w:rsidRPr="003B76A6">
        <w:rPr>
          <w:lang w:val="en-GB"/>
        </w:rPr>
        <w:t>)</w:t>
      </w:r>
    </w:p>
    <w:p w:rsidR="001C36A6" w:rsidRPr="003B76A6" w:rsidRDefault="001C36A6" w:rsidP="001C36A6">
      <w:pPr>
        <w:rPr>
          <w:lang w:val="en-GB"/>
        </w:rPr>
      </w:pPr>
      <w:r w:rsidRPr="003B76A6">
        <w:rPr>
          <w:lang w:val="en-GB"/>
        </w:rPr>
        <w:t>Reflection of the project, certificate of participation, feedback</w:t>
      </w:r>
    </w:p>
    <w:p w:rsidR="001C36A6" w:rsidRPr="003B76A6" w:rsidRDefault="001C36A6" w:rsidP="001C36A6">
      <w:pPr>
        <w:pStyle w:val="berschrift1"/>
        <w:rPr>
          <w:szCs w:val="24"/>
          <w:lang w:val="en-GB"/>
        </w:rPr>
      </w:pPr>
      <w:r w:rsidRPr="003B76A6">
        <w:rPr>
          <w:lang w:val="en-GB"/>
        </w:rPr>
        <w:t>Reflection</w:t>
      </w:r>
      <w:r w:rsidRPr="003B76A6">
        <w:rPr>
          <w:szCs w:val="24"/>
          <w:lang w:val="en-GB"/>
        </w:rPr>
        <w:t xml:space="preserve">, </w:t>
      </w:r>
      <w:r w:rsidRPr="003B76A6">
        <w:rPr>
          <w:lang w:val="en-GB"/>
        </w:rPr>
        <w:t>Challenges</w:t>
      </w:r>
      <w:r w:rsidRPr="003B76A6">
        <w:rPr>
          <w:szCs w:val="24"/>
          <w:lang w:val="en-GB"/>
        </w:rPr>
        <w:t xml:space="preserve">, </w:t>
      </w:r>
      <w:r w:rsidRPr="003B76A6">
        <w:rPr>
          <w:lang w:val="en-GB"/>
        </w:rPr>
        <w:t>Conclusions</w:t>
      </w:r>
    </w:p>
    <w:p w:rsidR="001C36A6" w:rsidRPr="003B76A6" w:rsidRDefault="001C36A6" w:rsidP="001C36A6">
      <w:pPr>
        <w:rPr>
          <w:lang w:val="en-GB"/>
        </w:rPr>
      </w:pPr>
      <w:r w:rsidRPr="003B76A6">
        <w:rPr>
          <w:lang w:val="en-GB"/>
        </w:rPr>
        <w:t xml:space="preserve">At the beginning of the project, the participants had some difficulty in understanding why the reflection on games and the gaming experience could be of importance to them. By the end, they had all come to the </w:t>
      </w:r>
      <w:r w:rsidRPr="003B76A6">
        <w:rPr>
          <w:lang w:val="en-GB"/>
        </w:rPr>
        <w:lastRenderedPageBreak/>
        <w:t xml:space="preserve">realisation that their own gaming experiences and the knowledge thereof are valuable resources for instructing and accompanying their adult guests in a competent manner. </w:t>
      </w:r>
    </w:p>
    <w:p w:rsidR="001C36A6" w:rsidRPr="003B76A6" w:rsidRDefault="001C36A6" w:rsidP="001C36A6">
      <w:pPr>
        <w:rPr>
          <w:lang w:val="en-GB"/>
        </w:rPr>
      </w:pPr>
      <w:r w:rsidRPr="003B76A6">
        <w:rPr>
          <w:lang w:val="en-GB"/>
        </w:rPr>
        <w:t>The diversity of methods of the action-orientated media work (video, photo</w:t>
      </w:r>
      <w:proofErr w:type="gramStart"/>
      <w:r w:rsidRPr="003B76A6">
        <w:rPr>
          <w:lang w:val="en-GB"/>
        </w:rPr>
        <w:t>,...</w:t>
      </w:r>
      <w:proofErr w:type="gramEnd"/>
      <w:r w:rsidRPr="003B76A6">
        <w:rPr>
          <w:lang w:val="en-GB"/>
        </w:rPr>
        <w:t>) that was used to approach the subject of computer games paid off, because the group methods proved to be important for the dynamics and the enjoyment of working creatively.</w:t>
      </w:r>
    </w:p>
    <w:p w:rsidR="001C36A6" w:rsidRPr="003B76A6" w:rsidRDefault="001C36A6" w:rsidP="001C36A6">
      <w:pPr>
        <w:rPr>
          <w:lang w:val="en-GB"/>
        </w:rPr>
      </w:pPr>
      <w:r w:rsidRPr="003B76A6">
        <w:rPr>
          <w:lang w:val="en-GB"/>
        </w:rPr>
        <w:t xml:space="preserve">Of course, it was equally valuable for the participants to reach goals as a group - and that in the final media productions, the group’s achievement was visible as well as individual inputs. Another advantage was those participants that were not as familiar with computer and console games could also take on an active part in the project. </w:t>
      </w:r>
    </w:p>
    <w:p w:rsidR="001C36A6" w:rsidRPr="003B76A6" w:rsidRDefault="001C36A6" w:rsidP="001C36A6">
      <w:pPr>
        <w:rPr>
          <w:lang w:val="en-GB"/>
        </w:rPr>
      </w:pPr>
      <w:r w:rsidRPr="003B76A6">
        <w:rPr>
          <w:lang w:val="en-GB"/>
        </w:rPr>
        <w:t xml:space="preserve">For many of the participants, it was their first public speaking experience in front of an adult audience. At the beginning of the project, they had little confidence in taking on this role because of speech problems and consequently, fear of speaking in front of a group etc. After the common gaming event, the participants were visibly proud to have mastered a challenge not only with regard to content, but on a personal level. It is very likely that they were able to overcome this obstacle because they spoke about games that were of importance to them and they were able to convey this in a passionate manner. </w:t>
      </w:r>
    </w:p>
    <w:p w:rsidR="001C36A6" w:rsidRPr="003B76A6" w:rsidRDefault="001C36A6" w:rsidP="001C36A6">
      <w:pPr>
        <w:rPr>
          <w:lang w:val="en-GB"/>
        </w:rPr>
      </w:pPr>
      <w:r w:rsidRPr="003B76A6">
        <w:rPr>
          <w:lang w:val="en-GB"/>
        </w:rPr>
        <w:t>During the course of the project, the participants could partly use and activate their gaming experiences as sources of self-confidence and self-effectiveness. For them, it was especially valuable to receive attention and respect from the adults.</w:t>
      </w:r>
    </w:p>
    <w:p w:rsidR="001C36A6" w:rsidRDefault="001C36A6" w:rsidP="001C36A6">
      <w:pPr>
        <w:rPr>
          <w:lang w:val="en-GB"/>
        </w:rPr>
      </w:pPr>
      <w:r w:rsidRPr="003B76A6">
        <w:rPr>
          <w:lang w:val="en-GB"/>
        </w:rPr>
        <w:t xml:space="preserve">The participants visibly enjoyed demonstrating their expertise and were successful in giving the visitors a relaxed introduction to the gaming world. Both sides were able to profit from the role-reversal (teachers/pupils); for one, the young people had the experience of being and feeling effective, as is illustrated by the statement of one of the participants (17 years old) after the project: </w:t>
      </w:r>
      <w:r w:rsidRPr="00B67676">
        <w:rPr>
          <w:i/>
          <w:lang w:val="en-GB"/>
        </w:rPr>
        <w:t xml:space="preserve">“I really had something to say and they listened. Everyone went home with a </w:t>
      </w:r>
      <w:proofErr w:type="gramStart"/>
      <w:r w:rsidRPr="00B67676">
        <w:rPr>
          <w:i/>
          <w:lang w:val="en-GB"/>
        </w:rPr>
        <w:t>smile, that</w:t>
      </w:r>
      <w:proofErr w:type="gramEnd"/>
      <w:r w:rsidRPr="00B67676">
        <w:rPr>
          <w:i/>
          <w:lang w:val="en-GB"/>
        </w:rPr>
        <w:t xml:space="preserve"> was the most beautiful thing!”</w:t>
      </w:r>
      <w:r w:rsidRPr="003B76A6">
        <w:rPr>
          <w:lang w:val="en-GB"/>
        </w:rPr>
        <w:t xml:space="preserve"> Furthermore, an understanding and appreciation of the teacher-situation developed in the participants. They reached the limitations of what is explainable and learned that one and the same explanation is not necessarily understood in the same way by all and that an individual response to the Vis-à-vis is required: “I never knew that ‘teaching’ was so difficult.”</w:t>
      </w:r>
    </w:p>
    <w:p w:rsidR="00460F9B" w:rsidRDefault="00460F9B" w:rsidP="001C36A6">
      <w:pPr>
        <w:rPr>
          <w:lang w:val="en-GB"/>
        </w:rPr>
      </w:pPr>
    </w:p>
    <w:p w:rsidR="00460F9B" w:rsidRDefault="00460F9B" w:rsidP="001C36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3"/>
        <w:gridCol w:w="3197"/>
      </w:tblGrid>
      <w:tr w:rsidR="00460F9B" w:rsidRPr="00850B9A" w:rsidTr="00FB5332">
        <w:tc>
          <w:tcPr>
            <w:tcW w:w="1276" w:type="dxa"/>
            <w:vMerge w:val="restart"/>
            <w:shd w:val="clear" w:color="auto" w:fill="auto"/>
          </w:tcPr>
          <w:p w:rsidR="00460F9B" w:rsidRPr="00850B9A" w:rsidRDefault="00460F9B" w:rsidP="00FB5332">
            <w:pPr>
              <w:rPr>
                <w:rFonts w:eastAsia="Calibri" w:cs="Arial"/>
                <w:b/>
                <w:sz w:val="16"/>
                <w:szCs w:val="16"/>
                <w:lang w:val="en-GB"/>
              </w:rPr>
            </w:pPr>
            <w:r w:rsidRPr="00850B9A">
              <w:rPr>
                <w:rFonts w:eastAsia="Calibri" w:cs="Arial"/>
                <w:b/>
                <w:sz w:val="16"/>
                <w:szCs w:val="16"/>
                <w:lang w:val="en-GB"/>
              </w:rPr>
              <w:lastRenderedPageBreak/>
              <w:t>Media competence areas to be developed</w:t>
            </w:r>
            <w:r>
              <w:rPr>
                <w:rFonts w:eastAsia="Calibri" w:cs="Arial"/>
                <w:b/>
                <w:sz w:val="16"/>
                <w:szCs w:val="16"/>
                <w:lang w:val="en-GB"/>
              </w:rPr>
              <w:t xml:space="preserve"> according to  chapter 1.6</w:t>
            </w:r>
          </w:p>
        </w:tc>
        <w:tc>
          <w:tcPr>
            <w:tcW w:w="1413" w:type="dxa"/>
            <w:shd w:val="clear" w:color="auto" w:fill="auto"/>
          </w:tcPr>
          <w:p w:rsidR="00460F9B" w:rsidRPr="00850B9A" w:rsidRDefault="00460F9B" w:rsidP="00FB5332">
            <w:pPr>
              <w:rPr>
                <w:rFonts w:eastAsia="Calibri" w:cs="Arial"/>
                <w:sz w:val="16"/>
                <w:szCs w:val="16"/>
                <w:lang w:val="en-GB"/>
              </w:rPr>
            </w:pPr>
            <w:r w:rsidRPr="00850B9A">
              <w:rPr>
                <w:rFonts w:eastAsia="Calibri" w:cs="Arial"/>
                <w:sz w:val="16"/>
                <w:szCs w:val="16"/>
                <w:lang w:val="en-GB"/>
              </w:rPr>
              <w:t>Reading</w:t>
            </w:r>
          </w:p>
        </w:tc>
        <w:tc>
          <w:tcPr>
            <w:tcW w:w="3197" w:type="dxa"/>
            <w:shd w:val="clear" w:color="auto" w:fill="auto"/>
          </w:tcPr>
          <w:p w:rsidR="00460F9B" w:rsidRDefault="00460F9B" w:rsidP="00460F9B">
            <w:pPr>
              <w:pStyle w:val="Listenabsatz"/>
              <w:numPr>
                <w:ilvl w:val="0"/>
                <w:numId w:val="31"/>
              </w:numPr>
              <w:spacing w:before="0" w:after="0"/>
              <w:ind w:left="220" w:hanging="220"/>
              <w:jc w:val="left"/>
              <w:rPr>
                <w:rFonts w:eastAsia="Calibri"/>
                <w:sz w:val="16"/>
                <w:szCs w:val="16"/>
                <w:lang w:val="en-GB"/>
              </w:rPr>
            </w:pPr>
            <w:r>
              <w:rPr>
                <w:rFonts w:eastAsia="Calibri"/>
                <w:sz w:val="16"/>
                <w:szCs w:val="16"/>
                <w:lang w:val="en-GB"/>
              </w:rPr>
              <w:t>Knowing the genres of games</w:t>
            </w:r>
          </w:p>
          <w:p w:rsidR="00460F9B" w:rsidRDefault="00460F9B" w:rsidP="00460F9B">
            <w:pPr>
              <w:pStyle w:val="Listenabsatz"/>
              <w:numPr>
                <w:ilvl w:val="0"/>
                <w:numId w:val="31"/>
              </w:numPr>
              <w:spacing w:before="0" w:after="0"/>
              <w:ind w:left="220" w:hanging="220"/>
              <w:jc w:val="left"/>
              <w:rPr>
                <w:rFonts w:eastAsia="Calibri"/>
                <w:sz w:val="16"/>
                <w:szCs w:val="16"/>
                <w:lang w:val="en-GB"/>
              </w:rPr>
            </w:pPr>
            <w:r>
              <w:rPr>
                <w:rFonts w:eastAsia="Calibri"/>
                <w:sz w:val="16"/>
                <w:szCs w:val="16"/>
                <w:lang w:val="en-GB"/>
              </w:rPr>
              <w:t>Reflecting</w:t>
            </w:r>
            <w:r w:rsidRPr="00850B9A">
              <w:rPr>
                <w:rFonts w:eastAsia="Calibri"/>
                <w:sz w:val="16"/>
                <w:szCs w:val="16"/>
                <w:lang w:val="en-GB"/>
              </w:rPr>
              <w:t xml:space="preserve"> on </w:t>
            </w:r>
            <w:r>
              <w:rPr>
                <w:rFonts w:eastAsia="Calibri"/>
                <w:sz w:val="16"/>
                <w:szCs w:val="16"/>
                <w:lang w:val="en-GB"/>
              </w:rPr>
              <w:t>games in</w:t>
            </w:r>
            <w:r w:rsidRPr="00850B9A">
              <w:rPr>
                <w:rFonts w:eastAsia="Calibri"/>
                <w:sz w:val="16"/>
                <w:szCs w:val="16"/>
                <w:lang w:val="en-GB"/>
              </w:rPr>
              <w:t xml:space="preserve"> connec</w:t>
            </w:r>
            <w:r>
              <w:rPr>
                <w:rFonts w:eastAsia="Calibri"/>
                <w:sz w:val="16"/>
                <w:szCs w:val="16"/>
                <w:lang w:val="en-GB"/>
              </w:rPr>
              <w:t>tions to other media</w:t>
            </w:r>
          </w:p>
          <w:p w:rsidR="00460F9B" w:rsidRPr="00B1365D" w:rsidRDefault="00460F9B" w:rsidP="00460F9B">
            <w:pPr>
              <w:pStyle w:val="Listenabsatz"/>
              <w:numPr>
                <w:ilvl w:val="0"/>
                <w:numId w:val="31"/>
              </w:numPr>
              <w:spacing w:before="0" w:after="0"/>
              <w:ind w:left="220" w:hanging="220"/>
              <w:jc w:val="left"/>
              <w:rPr>
                <w:rFonts w:eastAsia="Calibri"/>
                <w:sz w:val="16"/>
                <w:szCs w:val="16"/>
                <w:lang w:val="en-GB"/>
              </w:rPr>
            </w:pPr>
            <w:r>
              <w:rPr>
                <w:rFonts w:eastAsia="Calibri"/>
                <w:sz w:val="16"/>
                <w:szCs w:val="16"/>
                <w:lang w:val="en-GB"/>
              </w:rPr>
              <w:t>Being able to read up on games and to evaluate information</w:t>
            </w:r>
          </w:p>
        </w:tc>
      </w:tr>
      <w:tr w:rsidR="00460F9B" w:rsidRPr="00850B9A" w:rsidTr="00FB5332">
        <w:tc>
          <w:tcPr>
            <w:tcW w:w="1276" w:type="dxa"/>
            <w:vMerge/>
            <w:shd w:val="clear" w:color="auto" w:fill="auto"/>
          </w:tcPr>
          <w:p w:rsidR="00460F9B" w:rsidRPr="00850B9A" w:rsidRDefault="00460F9B" w:rsidP="00FB5332">
            <w:pPr>
              <w:rPr>
                <w:rFonts w:eastAsia="Calibri" w:cs="Arial"/>
                <w:sz w:val="16"/>
                <w:szCs w:val="16"/>
                <w:lang w:val="en-GB"/>
              </w:rPr>
            </w:pPr>
          </w:p>
        </w:tc>
        <w:tc>
          <w:tcPr>
            <w:tcW w:w="1413" w:type="dxa"/>
            <w:shd w:val="clear" w:color="auto" w:fill="auto"/>
          </w:tcPr>
          <w:p w:rsidR="00460F9B" w:rsidRPr="00850B9A" w:rsidRDefault="00460F9B" w:rsidP="00FB5332">
            <w:pPr>
              <w:rPr>
                <w:rFonts w:eastAsia="Calibri" w:cs="Arial"/>
                <w:sz w:val="16"/>
                <w:szCs w:val="16"/>
                <w:lang w:val="en-GB"/>
              </w:rPr>
            </w:pPr>
            <w:r>
              <w:rPr>
                <w:rFonts w:eastAsia="Calibri" w:cs="Arial"/>
                <w:sz w:val="16"/>
                <w:szCs w:val="16"/>
                <w:lang w:val="en-GB"/>
              </w:rPr>
              <w:t>Writing</w:t>
            </w:r>
          </w:p>
        </w:tc>
        <w:tc>
          <w:tcPr>
            <w:tcW w:w="3197" w:type="dxa"/>
            <w:shd w:val="clear" w:color="auto" w:fill="auto"/>
          </w:tcPr>
          <w:p w:rsidR="00460F9B" w:rsidRDefault="00460F9B" w:rsidP="00460F9B">
            <w:pPr>
              <w:pStyle w:val="Listenabsatz"/>
              <w:numPr>
                <w:ilvl w:val="0"/>
                <w:numId w:val="32"/>
              </w:numPr>
              <w:spacing w:before="0" w:after="0"/>
              <w:ind w:left="220" w:hanging="220"/>
              <w:jc w:val="left"/>
              <w:rPr>
                <w:rFonts w:eastAsia="Calibri"/>
                <w:sz w:val="16"/>
                <w:szCs w:val="16"/>
                <w:lang w:val="en-GB"/>
              </w:rPr>
            </w:pPr>
            <w:r>
              <w:rPr>
                <w:rFonts w:eastAsia="Calibri"/>
                <w:sz w:val="16"/>
                <w:szCs w:val="16"/>
                <w:lang w:val="en-GB"/>
              </w:rPr>
              <w:t>Creating a media product with mobile phone (recording, editing, presenting)</w:t>
            </w:r>
          </w:p>
          <w:p w:rsidR="00460F9B" w:rsidRPr="00850B9A" w:rsidRDefault="00460F9B" w:rsidP="00460F9B">
            <w:pPr>
              <w:pStyle w:val="Listenabsatz"/>
              <w:numPr>
                <w:ilvl w:val="0"/>
                <w:numId w:val="32"/>
              </w:numPr>
              <w:spacing w:before="0" w:after="0"/>
              <w:ind w:left="220" w:hanging="220"/>
              <w:jc w:val="left"/>
              <w:rPr>
                <w:rFonts w:eastAsia="Calibri"/>
                <w:sz w:val="16"/>
                <w:szCs w:val="16"/>
                <w:lang w:val="en-GB"/>
              </w:rPr>
            </w:pPr>
            <w:r>
              <w:rPr>
                <w:rFonts w:eastAsia="Calibri"/>
                <w:sz w:val="16"/>
                <w:szCs w:val="16"/>
                <w:lang w:val="en-GB"/>
              </w:rPr>
              <w:t>Creating a media product in a TV studio (Interview)</w:t>
            </w:r>
          </w:p>
        </w:tc>
      </w:tr>
      <w:tr w:rsidR="00460F9B" w:rsidRPr="00850B9A" w:rsidTr="00FB5332">
        <w:tc>
          <w:tcPr>
            <w:tcW w:w="1276" w:type="dxa"/>
            <w:vMerge/>
            <w:shd w:val="clear" w:color="auto" w:fill="auto"/>
          </w:tcPr>
          <w:p w:rsidR="00460F9B" w:rsidRPr="00850B9A" w:rsidRDefault="00460F9B" w:rsidP="00FB5332">
            <w:pPr>
              <w:rPr>
                <w:rFonts w:eastAsia="Calibri" w:cs="Arial"/>
                <w:sz w:val="16"/>
                <w:szCs w:val="16"/>
                <w:lang w:val="en-GB"/>
              </w:rPr>
            </w:pPr>
          </w:p>
        </w:tc>
        <w:tc>
          <w:tcPr>
            <w:tcW w:w="1413" w:type="dxa"/>
            <w:shd w:val="clear" w:color="auto" w:fill="auto"/>
          </w:tcPr>
          <w:p w:rsidR="00460F9B" w:rsidRPr="00850B9A" w:rsidRDefault="00460F9B" w:rsidP="00FB5332">
            <w:pPr>
              <w:rPr>
                <w:rFonts w:eastAsia="Calibri" w:cs="Arial"/>
                <w:sz w:val="16"/>
                <w:szCs w:val="16"/>
                <w:lang w:val="en-GB"/>
              </w:rPr>
            </w:pPr>
            <w:r w:rsidRPr="00850B9A">
              <w:rPr>
                <w:rFonts w:eastAsia="Calibri" w:cs="Arial"/>
                <w:sz w:val="16"/>
                <w:szCs w:val="16"/>
                <w:lang w:val="en-GB"/>
              </w:rPr>
              <w:t xml:space="preserve">User/Consumer </w:t>
            </w:r>
          </w:p>
        </w:tc>
        <w:tc>
          <w:tcPr>
            <w:tcW w:w="3197" w:type="dxa"/>
            <w:shd w:val="clear" w:color="auto" w:fill="auto"/>
          </w:tcPr>
          <w:p w:rsidR="00460F9B" w:rsidRDefault="00460F9B" w:rsidP="00460F9B">
            <w:pPr>
              <w:pStyle w:val="Listenabsatz"/>
              <w:numPr>
                <w:ilvl w:val="0"/>
                <w:numId w:val="32"/>
              </w:numPr>
              <w:spacing w:before="0" w:after="0"/>
              <w:ind w:left="220" w:hanging="220"/>
              <w:jc w:val="left"/>
              <w:rPr>
                <w:rFonts w:eastAsia="Calibri"/>
                <w:sz w:val="16"/>
                <w:szCs w:val="16"/>
                <w:lang w:val="en-GB"/>
              </w:rPr>
            </w:pPr>
            <w:r>
              <w:rPr>
                <w:rFonts w:eastAsia="Calibri"/>
                <w:sz w:val="16"/>
                <w:szCs w:val="16"/>
                <w:lang w:val="en-GB"/>
              </w:rPr>
              <w:t xml:space="preserve">Reflecting on personal use of </w:t>
            </w:r>
            <w:r w:rsidR="001F7EB6">
              <w:rPr>
                <w:rFonts w:eastAsia="Calibri"/>
                <w:sz w:val="16"/>
                <w:szCs w:val="16"/>
                <w:lang w:val="en-GB"/>
              </w:rPr>
              <w:t>video game</w:t>
            </w:r>
            <w:r>
              <w:rPr>
                <w:rFonts w:eastAsia="Calibri"/>
                <w:sz w:val="16"/>
                <w:szCs w:val="16"/>
                <w:lang w:val="en-GB"/>
              </w:rPr>
              <w:t>s</w:t>
            </w:r>
          </w:p>
          <w:p w:rsidR="00460F9B" w:rsidRPr="00850B9A" w:rsidRDefault="00460F9B" w:rsidP="00460F9B">
            <w:pPr>
              <w:pStyle w:val="Listenabsatz"/>
              <w:numPr>
                <w:ilvl w:val="0"/>
                <w:numId w:val="32"/>
              </w:numPr>
              <w:spacing w:before="0" w:after="0"/>
              <w:ind w:left="220" w:hanging="220"/>
              <w:jc w:val="left"/>
              <w:rPr>
                <w:rFonts w:eastAsia="Calibri"/>
                <w:sz w:val="16"/>
                <w:szCs w:val="16"/>
                <w:lang w:val="en-GB"/>
              </w:rPr>
            </w:pPr>
            <w:r>
              <w:rPr>
                <w:rFonts w:eastAsia="Calibri"/>
                <w:sz w:val="16"/>
                <w:szCs w:val="16"/>
                <w:lang w:val="en-GB"/>
              </w:rPr>
              <w:t>Reflecting on rights concerning photos and images (copyright, personal rights)</w:t>
            </w:r>
          </w:p>
        </w:tc>
      </w:tr>
      <w:tr w:rsidR="00460F9B" w:rsidRPr="00850B9A" w:rsidTr="00FB5332">
        <w:tc>
          <w:tcPr>
            <w:tcW w:w="1276" w:type="dxa"/>
            <w:vMerge/>
            <w:shd w:val="clear" w:color="auto" w:fill="auto"/>
          </w:tcPr>
          <w:p w:rsidR="00460F9B" w:rsidRPr="00850B9A" w:rsidRDefault="00460F9B" w:rsidP="00FB5332">
            <w:pPr>
              <w:rPr>
                <w:rFonts w:eastAsia="Calibri" w:cs="Arial"/>
                <w:sz w:val="16"/>
                <w:szCs w:val="16"/>
                <w:lang w:val="en-GB"/>
              </w:rPr>
            </w:pPr>
          </w:p>
        </w:tc>
        <w:tc>
          <w:tcPr>
            <w:tcW w:w="1413" w:type="dxa"/>
            <w:shd w:val="clear" w:color="auto" w:fill="auto"/>
          </w:tcPr>
          <w:p w:rsidR="00460F9B" w:rsidRPr="00850B9A" w:rsidRDefault="00460F9B" w:rsidP="00FB5332">
            <w:pPr>
              <w:rPr>
                <w:rFonts w:eastAsia="Calibri" w:cs="Arial"/>
                <w:sz w:val="16"/>
                <w:szCs w:val="16"/>
                <w:lang w:val="en-GB"/>
              </w:rPr>
            </w:pPr>
            <w:r w:rsidRPr="00850B9A">
              <w:rPr>
                <w:rFonts w:eastAsia="Calibri" w:cs="Arial"/>
                <w:sz w:val="16"/>
                <w:szCs w:val="16"/>
                <w:lang w:val="en-GB"/>
              </w:rPr>
              <w:t>Critical/Social</w:t>
            </w:r>
          </w:p>
        </w:tc>
        <w:tc>
          <w:tcPr>
            <w:tcW w:w="3197" w:type="dxa"/>
            <w:shd w:val="clear" w:color="auto" w:fill="auto"/>
          </w:tcPr>
          <w:p w:rsidR="00460F9B" w:rsidRPr="00850B9A" w:rsidRDefault="00460F9B" w:rsidP="00460F9B">
            <w:pPr>
              <w:pStyle w:val="Listenabsatz"/>
              <w:numPr>
                <w:ilvl w:val="0"/>
                <w:numId w:val="33"/>
              </w:numPr>
              <w:spacing w:before="0" w:after="0"/>
              <w:ind w:left="260" w:hanging="260"/>
              <w:jc w:val="left"/>
              <w:rPr>
                <w:rFonts w:eastAsia="Calibri"/>
                <w:sz w:val="16"/>
                <w:szCs w:val="16"/>
                <w:lang w:val="en-GB"/>
              </w:rPr>
            </w:pPr>
            <w:r>
              <w:rPr>
                <w:rFonts w:eastAsia="Calibri"/>
                <w:sz w:val="16"/>
                <w:szCs w:val="16"/>
                <w:lang w:val="en-GB"/>
              </w:rPr>
              <w:t>Knowing the</w:t>
            </w:r>
            <w:r w:rsidRPr="00850B9A">
              <w:rPr>
                <w:rFonts w:eastAsia="Calibri"/>
                <w:sz w:val="16"/>
                <w:szCs w:val="16"/>
                <w:lang w:val="en-GB"/>
              </w:rPr>
              <w:t xml:space="preserve"> </w:t>
            </w:r>
            <w:r>
              <w:rPr>
                <w:rFonts w:eastAsia="Calibri"/>
                <w:sz w:val="16"/>
                <w:szCs w:val="16"/>
                <w:lang w:val="en-GB"/>
              </w:rPr>
              <w:t>rating systems like PEGI</w:t>
            </w:r>
          </w:p>
          <w:p w:rsidR="00460F9B" w:rsidRDefault="00460F9B" w:rsidP="00460F9B">
            <w:pPr>
              <w:pStyle w:val="Listenabsatz"/>
              <w:numPr>
                <w:ilvl w:val="0"/>
                <w:numId w:val="33"/>
              </w:numPr>
              <w:spacing w:before="0" w:after="0"/>
              <w:ind w:left="260" w:hanging="260"/>
              <w:jc w:val="left"/>
              <w:rPr>
                <w:rFonts w:eastAsia="Calibri"/>
                <w:sz w:val="16"/>
                <w:szCs w:val="16"/>
                <w:lang w:val="en-GB"/>
              </w:rPr>
            </w:pPr>
            <w:r>
              <w:rPr>
                <w:rFonts w:eastAsia="Calibri"/>
                <w:sz w:val="16"/>
                <w:szCs w:val="16"/>
                <w:lang w:val="en-GB"/>
              </w:rPr>
              <w:t xml:space="preserve">Taking part in discussions about </w:t>
            </w:r>
            <w:r w:rsidR="001F7EB6">
              <w:rPr>
                <w:rFonts w:eastAsia="Calibri"/>
                <w:sz w:val="16"/>
                <w:szCs w:val="16"/>
                <w:lang w:val="en-GB"/>
              </w:rPr>
              <w:t>video game</w:t>
            </w:r>
            <w:r>
              <w:rPr>
                <w:rFonts w:eastAsia="Calibri"/>
                <w:sz w:val="16"/>
                <w:szCs w:val="16"/>
                <w:lang w:val="en-GB"/>
              </w:rPr>
              <w:t>s</w:t>
            </w:r>
          </w:p>
          <w:p w:rsidR="00460F9B" w:rsidRPr="00850B9A" w:rsidRDefault="00460F9B" w:rsidP="00460F9B">
            <w:pPr>
              <w:pStyle w:val="Listenabsatz"/>
              <w:numPr>
                <w:ilvl w:val="0"/>
                <w:numId w:val="33"/>
              </w:numPr>
              <w:spacing w:before="0" w:after="0"/>
              <w:ind w:left="260" w:hanging="260"/>
              <w:jc w:val="left"/>
              <w:rPr>
                <w:rFonts w:eastAsia="Calibri"/>
                <w:sz w:val="16"/>
                <w:szCs w:val="16"/>
                <w:lang w:val="en-GB"/>
              </w:rPr>
            </w:pPr>
            <w:r>
              <w:rPr>
                <w:rFonts w:eastAsia="Calibri"/>
                <w:sz w:val="16"/>
                <w:szCs w:val="16"/>
                <w:lang w:val="en-GB"/>
              </w:rPr>
              <w:t>Reflecting on the image of gamers and how it is constructed through media</w:t>
            </w:r>
          </w:p>
        </w:tc>
      </w:tr>
    </w:tbl>
    <w:p w:rsidR="00460F9B" w:rsidRDefault="00460F9B" w:rsidP="001C36A6">
      <w:pPr>
        <w:rPr>
          <w:lang w:val="en-GB"/>
        </w:rPr>
      </w:pPr>
    </w:p>
    <w:p w:rsidR="001C36A6" w:rsidRDefault="001C36A6" w:rsidP="001C36A6">
      <w:pPr>
        <w:pStyle w:val="berschrift1"/>
        <w:rPr>
          <w:lang w:val="en-GB"/>
        </w:rPr>
      </w:pPr>
      <w:r>
        <w:rPr>
          <w:lang w:val="en-GB"/>
        </w:rPr>
        <w:t>Games</w:t>
      </w:r>
    </w:p>
    <w:p w:rsidR="001C36A6" w:rsidRPr="00A366F2" w:rsidRDefault="001C36A6" w:rsidP="001C36A6">
      <w:pPr>
        <w:rPr>
          <w:szCs w:val="18"/>
          <w:lang w:val="en-GB"/>
        </w:rPr>
      </w:pPr>
      <w:r w:rsidRPr="00A366F2">
        <w:rPr>
          <w:szCs w:val="18"/>
          <w:lang w:val="en-GB"/>
        </w:rPr>
        <w:t>FIFA 12 (Electronic Arts, 2011)</w:t>
      </w:r>
    </w:p>
    <w:p w:rsidR="001C36A6" w:rsidRDefault="001C36A6" w:rsidP="001C36A6">
      <w:pPr>
        <w:rPr>
          <w:szCs w:val="18"/>
          <w:lang w:val="en-GB"/>
        </w:rPr>
      </w:pPr>
      <w:r w:rsidRPr="006C5EDA">
        <w:rPr>
          <w:szCs w:val="18"/>
          <w:lang w:val="en-GB"/>
        </w:rPr>
        <w:t>Kinect Adventures (Microsoft Game Studios, 2010)</w:t>
      </w:r>
    </w:p>
    <w:p w:rsidR="001C36A6" w:rsidRPr="00A366F2" w:rsidRDefault="001C36A6" w:rsidP="001C36A6">
      <w:pPr>
        <w:rPr>
          <w:szCs w:val="18"/>
          <w:lang w:val="en-GB"/>
        </w:rPr>
      </w:pPr>
      <w:r w:rsidRPr="00A366F2">
        <w:rPr>
          <w:szCs w:val="18"/>
          <w:lang w:val="en-GB"/>
        </w:rPr>
        <w:t>Little Big Planet (Sony Computer Entertainment, 2008)</w:t>
      </w:r>
    </w:p>
    <w:p w:rsidR="001C36A6" w:rsidRPr="00C50EEC" w:rsidRDefault="001C36A6" w:rsidP="001C36A6">
      <w:pPr>
        <w:rPr>
          <w:szCs w:val="18"/>
          <w:lang w:val="en-US"/>
        </w:rPr>
      </w:pPr>
      <w:r w:rsidRPr="00C50EEC">
        <w:rPr>
          <w:szCs w:val="18"/>
          <w:lang w:val="en-US"/>
        </w:rPr>
        <w:t>Mario Kart (Nintendo, 2003)</w:t>
      </w:r>
    </w:p>
    <w:p w:rsidR="001C36A6" w:rsidRPr="00C50EEC" w:rsidRDefault="001C36A6" w:rsidP="001C36A6">
      <w:pPr>
        <w:rPr>
          <w:szCs w:val="18"/>
          <w:lang w:val="en-US"/>
        </w:rPr>
      </w:pPr>
      <w:proofErr w:type="spellStart"/>
      <w:r w:rsidRPr="00C50EEC">
        <w:rPr>
          <w:szCs w:val="18"/>
          <w:lang w:val="en-US"/>
        </w:rPr>
        <w:t>Minecraft</w:t>
      </w:r>
      <w:proofErr w:type="spellEnd"/>
      <w:r w:rsidRPr="00C50EEC">
        <w:rPr>
          <w:szCs w:val="18"/>
          <w:lang w:val="en-US"/>
        </w:rPr>
        <w:t xml:space="preserve"> (</w:t>
      </w:r>
      <w:proofErr w:type="spellStart"/>
      <w:r w:rsidRPr="00C50EEC">
        <w:rPr>
          <w:szCs w:val="18"/>
          <w:lang w:val="en-US"/>
        </w:rPr>
        <w:t>Mojang</w:t>
      </w:r>
      <w:proofErr w:type="spellEnd"/>
      <w:r w:rsidRPr="00C50EEC">
        <w:rPr>
          <w:szCs w:val="18"/>
          <w:lang w:val="en-US"/>
        </w:rPr>
        <w:t>, 2009)</w:t>
      </w:r>
    </w:p>
    <w:p w:rsidR="001C36A6" w:rsidRDefault="001C36A6" w:rsidP="001C36A6">
      <w:pPr>
        <w:rPr>
          <w:szCs w:val="18"/>
          <w:lang w:val="en-GB"/>
        </w:rPr>
      </w:pPr>
      <w:r w:rsidRPr="00A366F2">
        <w:rPr>
          <w:szCs w:val="18"/>
          <w:lang w:val="en-GB"/>
        </w:rPr>
        <w:t>Need for Speed most wanted (Electronic Arts, 2005)</w:t>
      </w:r>
    </w:p>
    <w:p w:rsidR="001C36A6" w:rsidRDefault="001C36A6" w:rsidP="001C36A6">
      <w:pPr>
        <w:rPr>
          <w:szCs w:val="18"/>
          <w:lang w:val="en-GB"/>
        </w:rPr>
      </w:pPr>
      <w:proofErr w:type="spellStart"/>
      <w:r w:rsidRPr="00833E42">
        <w:rPr>
          <w:szCs w:val="18"/>
          <w:lang w:val="en-GB"/>
        </w:rPr>
        <w:t>Spyro</w:t>
      </w:r>
      <w:proofErr w:type="spellEnd"/>
      <w:r w:rsidRPr="00833E42">
        <w:rPr>
          <w:szCs w:val="18"/>
          <w:lang w:val="en-GB"/>
        </w:rPr>
        <w:t>, the dragon (Sony Computer Entertainment, 1998)</w:t>
      </w:r>
    </w:p>
    <w:p w:rsidR="00C16F5E" w:rsidRPr="00202A63" w:rsidRDefault="001C36A6" w:rsidP="007E1BB0">
      <w:pPr>
        <w:rPr>
          <w:lang w:val="de-DE"/>
        </w:rPr>
      </w:pPr>
      <w:r w:rsidRPr="00833E42">
        <w:rPr>
          <w:szCs w:val="18"/>
          <w:lang w:val="en-GB"/>
        </w:rPr>
        <w:t>Tekken (Namco Bandai Games, 1994)</w:t>
      </w:r>
    </w:p>
    <w:sectPr w:rsidR="00C16F5E" w:rsidRPr="00202A63" w:rsidSect="007E1BB0">
      <w:pgSz w:w="6804" w:h="11057" w:code="9"/>
      <w:pgMar w:top="907" w:right="567" w:bottom="737" w:left="56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7BC" w:rsidRDefault="00EF27BC" w:rsidP="00904967">
      <w:pPr>
        <w:spacing w:before="0" w:after="0"/>
      </w:pPr>
      <w:r>
        <w:separator/>
      </w:r>
    </w:p>
  </w:endnote>
  <w:endnote w:type="continuationSeparator" w:id="0">
    <w:p w:rsidR="00EF27BC" w:rsidRDefault="00EF27BC" w:rsidP="009049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34720"/>
      <w:docPartObj>
        <w:docPartGallery w:val="Page Numbers (Bottom of Page)"/>
        <w:docPartUnique/>
      </w:docPartObj>
    </w:sdtPr>
    <w:sdtContent>
      <w:p w:rsidR="00802429" w:rsidRDefault="004A5BF1">
        <w:pPr>
          <w:pStyle w:val="Fuzeile"/>
        </w:pPr>
        <w:r w:rsidRPr="004A5BF1">
          <w:rPr>
            <w:noProof/>
            <w:lang w:val="en-GB" w:eastAsia="en-GB"/>
          </w:rPr>
          <w:pict>
            <v:rect id="Rechteck 650" o:spid="_x0000_s2049" style="position:absolute;left:0;text-align:left;margin-left:-38.5pt;margin-top:15.65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" filled="f" fillcolor="#c0504d" stroked="f" strokecolor="#5c83b4" strokeweight="2.25pt">
              <v:textbox inset=",0,,0">
                <w:txbxContent>
                  <w:p w:rsidR="00802429" w:rsidRPr="005467C6" w:rsidRDefault="004A5BF1">
                    <w:pPr>
                      <w:pBdr>
                        <w:top w:val="single" w:sz="4" w:space="1" w:color="7F7F7F" w:themeColor="background1" w:themeShade="7F"/>
                      </w:pBdr>
                      <w:jc w:val="center"/>
                      <w:rPr>
                        <w:color w:val="000000" w:themeColor="text1"/>
                        <w:sz w:val="16"/>
                        <w:szCs w:val="16"/>
                      </w:rPr>
                    </w:pPr>
                    <w:r w:rsidRPr="005467C6">
                      <w:rPr>
                        <w:color w:val="000000" w:themeColor="text1"/>
                        <w:sz w:val="16"/>
                        <w:szCs w:val="16"/>
                      </w:rPr>
                      <w:fldChar w:fldCharType="begin"/>
                    </w:r>
                    <w:r w:rsidR="00802429" w:rsidRPr="005467C6">
                      <w:rPr>
                        <w:color w:val="000000" w:themeColor="text1"/>
                        <w:sz w:val="16"/>
                        <w:szCs w:val="16"/>
                      </w:rPr>
                      <w:instrText>PAGE   \* MERGEFORMAT</w:instrText>
                    </w:r>
                    <w:r w:rsidRPr="005467C6">
                      <w:rPr>
                        <w:color w:val="000000" w:themeColor="text1"/>
                        <w:sz w:val="16"/>
                        <w:szCs w:val="16"/>
                      </w:rPr>
                      <w:fldChar w:fldCharType="separate"/>
                    </w:r>
                    <w:r w:rsidR="00311BFE" w:rsidRPr="00311BFE">
                      <w:rPr>
                        <w:noProof/>
                        <w:color w:val="000000" w:themeColor="text1"/>
                        <w:sz w:val="16"/>
                        <w:szCs w:val="16"/>
                        <w:lang w:val="de-DE"/>
                      </w:rPr>
                      <w:t>1</w:t>
                    </w:r>
                    <w:r w:rsidRPr="005467C6">
                      <w:rPr>
                        <w:color w:val="000000" w:themeColor="text1"/>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7BC" w:rsidRDefault="00EF27BC" w:rsidP="00904967">
      <w:pPr>
        <w:spacing w:before="0" w:after="0"/>
      </w:pPr>
      <w:r>
        <w:separator/>
      </w:r>
    </w:p>
  </w:footnote>
  <w:footnote w:type="continuationSeparator" w:id="0">
    <w:p w:rsidR="00EF27BC" w:rsidRDefault="00EF27BC" w:rsidP="00904967">
      <w:pPr>
        <w:spacing w:before="0" w:after="0"/>
      </w:pPr>
      <w:r>
        <w:continuationSeparator/>
      </w:r>
    </w:p>
  </w:footnote>
  <w:footnote w:id="1">
    <w:p w:rsidR="00802429" w:rsidRPr="001C36A6" w:rsidRDefault="00802429" w:rsidP="001C36A6">
      <w:pPr>
        <w:pStyle w:val="Funotentext"/>
        <w:rPr>
          <w:lang w:val="en-US"/>
        </w:rPr>
      </w:pPr>
      <w:r>
        <w:rPr>
          <w:rStyle w:val="Funotenzeichen"/>
        </w:rPr>
        <w:footnoteRef/>
      </w:r>
      <w:r w:rsidRPr="001C36A6">
        <w:rPr>
          <w:lang w:val="en-US"/>
        </w:rPr>
        <w:t xml:space="preserve"> </w:t>
      </w:r>
      <w:r w:rsidRPr="001C36A6">
        <w:rPr>
          <w:i/>
          <w:sz w:val="16"/>
          <w:szCs w:val="16"/>
          <w:lang w:val="en-US"/>
        </w:rPr>
        <w:t>http://mpower.wuk.at</w:t>
      </w:r>
    </w:p>
  </w:footnote>
  <w:footnote w:id="2">
    <w:p w:rsidR="00802429" w:rsidRPr="001C36A6" w:rsidRDefault="00802429" w:rsidP="001C36A6">
      <w:pPr>
        <w:pStyle w:val="Funotentext"/>
        <w:rPr>
          <w:lang w:val="en-US"/>
        </w:rPr>
      </w:pPr>
      <w:r>
        <w:rPr>
          <w:rStyle w:val="Funotenzeichen"/>
        </w:rPr>
        <w:footnoteRef/>
      </w:r>
      <w:r w:rsidRPr="001C36A6">
        <w:rPr>
          <w:lang w:val="en-US"/>
        </w:rPr>
        <w:t xml:space="preserve"> </w:t>
      </w:r>
      <w:r w:rsidRPr="001C36A6">
        <w:rPr>
          <w:i/>
          <w:sz w:val="16"/>
          <w:szCs w:val="16"/>
          <w:lang w:val="en-US"/>
        </w:rPr>
        <w:t>http://www.spacelab.cc</w:t>
      </w:r>
    </w:p>
  </w:footnote>
  <w:footnote w:id="3">
    <w:p w:rsidR="00802429" w:rsidRPr="001C36A6" w:rsidRDefault="00802429" w:rsidP="001C36A6">
      <w:pPr>
        <w:pStyle w:val="Funotentext"/>
        <w:rPr>
          <w:lang w:val="en-US"/>
        </w:rPr>
      </w:pPr>
      <w:r>
        <w:rPr>
          <w:rStyle w:val="Funotenzeichen"/>
        </w:rPr>
        <w:footnoteRef/>
      </w:r>
      <w:r w:rsidRPr="001C36A6">
        <w:rPr>
          <w:lang w:val="en-US"/>
        </w:rPr>
        <w:t xml:space="preserve"> </w:t>
      </w:r>
      <w:r w:rsidRPr="001C36A6">
        <w:rPr>
          <w:i/>
          <w:sz w:val="16"/>
          <w:szCs w:val="16"/>
          <w:lang w:val="en-US"/>
        </w:rPr>
        <w:t>http://padlet.com</w:t>
      </w:r>
    </w:p>
  </w:footnote>
  <w:footnote w:id="4">
    <w:p w:rsidR="00802429" w:rsidRPr="001C36A6" w:rsidRDefault="00802429" w:rsidP="001C36A6">
      <w:pPr>
        <w:pStyle w:val="Funotentext"/>
        <w:rPr>
          <w:lang w:val="en-US"/>
        </w:rPr>
      </w:pPr>
      <w:r>
        <w:rPr>
          <w:rStyle w:val="Funotenzeichen"/>
        </w:rPr>
        <w:footnoteRef/>
      </w:r>
      <w:r w:rsidRPr="001C36A6">
        <w:rPr>
          <w:lang w:val="en-US"/>
        </w:rPr>
        <w:t xml:space="preserve"> </w:t>
      </w:r>
      <w:r w:rsidRPr="001C36A6">
        <w:rPr>
          <w:i/>
          <w:sz w:val="16"/>
          <w:szCs w:val="16"/>
          <w:lang w:val="en-US"/>
        </w:rPr>
        <w:t>www.bupp.at (</w:t>
      </w:r>
      <w:proofErr w:type="spellStart"/>
      <w:r w:rsidRPr="001C36A6">
        <w:rPr>
          <w:i/>
          <w:sz w:val="16"/>
          <w:szCs w:val="16"/>
          <w:lang w:val="en-US"/>
        </w:rPr>
        <w:t>german</w:t>
      </w:r>
      <w:proofErr w:type="spellEnd"/>
      <w:r w:rsidRPr="001C36A6">
        <w:rPr>
          <w:i/>
          <w:sz w:val="16"/>
          <w:szCs w:val="16"/>
          <w:lang w:val="en-US"/>
        </w:rPr>
        <w:t>) http://bupp.at/en (</w:t>
      </w:r>
      <w:proofErr w:type="spellStart"/>
      <w:r w:rsidRPr="001C36A6">
        <w:rPr>
          <w:i/>
          <w:sz w:val="16"/>
          <w:szCs w:val="16"/>
          <w:lang w:val="en-US"/>
        </w:rPr>
        <w:t>english</w:t>
      </w:r>
      <w:proofErr w:type="spellEnd"/>
      <w:r w:rsidRPr="001C36A6">
        <w:rPr>
          <w:i/>
          <w:sz w:val="16"/>
          <w:szCs w:val="16"/>
          <w:lang w:val="en-US"/>
        </w:rPr>
        <w:t>)</w:t>
      </w:r>
    </w:p>
  </w:footnote>
  <w:footnote w:id="5">
    <w:p w:rsidR="00802429" w:rsidRPr="001C36A6" w:rsidRDefault="00802429" w:rsidP="001C36A6">
      <w:pPr>
        <w:pStyle w:val="Funotentext"/>
        <w:tabs>
          <w:tab w:val="left" w:pos="142"/>
        </w:tabs>
        <w:ind w:left="142" w:hanging="142"/>
        <w:jc w:val="left"/>
        <w:rPr>
          <w:lang w:val="en-US"/>
        </w:rPr>
      </w:pPr>
      <w:r>
        <w:rPr>
          <w:rStyle w:val="Funotenzeichen"/>
        </w:rPr>
        <w:footnoteRef/>
      </w:r>
      <w:r w:rsidRPr="001C36A6">
        <w:rPr>
          <w:lang w:val="en-US"/>
        </w:rPr>
        <w:t xml:space="preserve"> </w:t>
      </w:r>
      <w:r w:rsidRPr="00537527">
        <w:rPr>
          <w:i/>
          <w:sz w:val="16"/>
          <w:szCs w:val="16"/>
          <w:lang w:val="en-US"/>
        </w:rPr>
        <w:t>http://bupp.at/de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4BE0D5E"/>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1">
    <w:nsid w:val="00000002"/>
    <w:multiLevelType w:val="hybridMultilevel"/>
    <w:tmpl w:val="ABE86218"/>
    <w:lvl w:ilvl="0" w:tplc="A6E4E8B2">
      <w:start w:val="1"/>
      <w:numFmt w:val="decimal"/>
      <w:lvlText w:val="%1."/>
      <w:lvlJc w:val="left"/>
      <w:pPr>
        <w:tabs>
          <w:tab w:val="num" w:pos="0"/>
        </w:tabs>
        <w:ind w:left="360" w:firstLine="0"/>
      </w:pPr>
      <w:rPr>
        <w:rFonts w:ascii="Arial" w:eastAsia="Times New Roman" w:hAnsi="Arial" w:cs="Arial" w:hint="default"/>
        <w:b w:val="0"/>
        <w:bCs w:val="0"/>
        <w:i w:val="0"/>
        <w:iCs w:val="0"/>
        <w:strike w:val="0"/>
        <w:color w:val="000000"/>
        <w:sz w:val="16"/>
        <w:szCs w:val="16"/>
        <w:u w:val="none"/>
      </w:rPr>
    </w:lvl>
    <w:lvl w:ilvl="1" w:tplc="5B8C98CC">
      <w:start w:val="1"/>
      <w:numFmt w:val="lowerLetter"/>
      <w:lvlText w:val="%2."/>
      <w:lvlJc w:val="left"/>
      <w:pPr>
        <w:tabs>
          <w:tab w:val="num" w:pos="0"/>
        </w:tabs>
        <w:ind w:left="1121" w:hanging="41"/>
      </w:pPr>
      <w:rPr>
        <w:rFonts w:ascii="Times New Roman" w:eastAsia="Times New Roman" w:hAnsi="Times New Roman" w:cs="Times New Roman"/>
        <w:b w:val="0"/>
        <w:bCs w:val="0"/>
        <w:i w:val="0"/>
        <w:iCs w:val="0"/>
        <w:strike w:val="0"/>
        <w:color w:val="000000"/>
        <w:sz w:val="20"/>
        <w:szCs w:val="20"/>
        <w:u w:val="none"/>
      </w:rPr>
    </w:lvl>
    <w:lvl w:ilvl="2" w:tplc="445266BE">
      <w:start w:val="1"/>
      <w:numFmt w:val="lowerRoman"/>
      <w:lvlText w:val="%3."/>
      <w:lvlJc w:val="right"/>
      <w:pPr>
        <w:tabs>
          <w:tab w:val="num" w:pos="0"/>
        </w:tabs>
        <w:ind w:left="1841" w:firstLine="139"/>
      </w:pPr>
      <w:rPr>
        <w:rFonts w:ascii="Times New Roman" w:eastAsia="Times New Roman" w:hAnsi="Times New Roman" w:cs="Times New Roman"/>
        <w:b w:val="0"/>
        <w:bCs w:val="0"/>
        <w:i w:val="0"/>
        <w:iCs w:val="0"/>
        <w:strike w:val="0"/>
        <w:color w:val="000000"/>
        <w:sz w:val="20"/>
        <w:szCs w:val="20"/>
        <w:u w:val="none"/>
      </w:rPr>
    </w:lvl>
    <w:lvl w:ilvl="3" w:tplc="1C623F14">
      <w:start w:val="1"/>
      <w:numFmt w:val="decimal"/>
      <w:lvlText w:val="%4."/>
      <w:lvlJc w:val="left"/>
      <w:pPr>
        <w:tabs>
          <w:tab w:val="num" w:pos="0"/>
        </w:tabs>
        <w:ind w:left="2561" w:hanging="41"/>
      </w:pPr>
      <w:rPr>
        <w:rFonts w:ascii="Times New Roman" w:eastAsia="Times New Roman" w:hAnsi="Times New Roman" w:cs="Times New Roman"/>
        <w:b w:val="0"/>
        <w:bCs w:val="0"/>
        <w:i w:val="0"/>
        <w:iCs w:val="0"/>
        <w:strike w:val="0"/>
        <w:color w:val="000000"/>
        <w:sz w:val="20"/>
        <w:szCs w:val="20"/>
        <w:u w:val="none"/>
      </w:rPr>
    </w:lvl>
    <w:lvl w:ilvl="4" w:tplc="2DF0CD00">
      <w:start w:val="1"/>
      <w:numFmt w:val="lowerLetter"/>
      <w:lvlText w:val="%5."/>
      <w:lvlJc w:val="left"/>
      <w:pPr>
        <w:tabs>
          <w:tab w:val="num" w:pos="0"/>
        </w:tabs>
        <w:ind w:left="3281" w:hanging="41"/>
      </w:pPr>
      <w:rPr>
        <w:rFonts w:ascii="Times New Roman" w:eastAsia="Times New Roman" w:hAnsi="Times New Roman" w:cs="Times New Roman"/>
        <w:b w:val="0"/>
        <w:bCs w:val="0"/>
        <w:i w:val="0"/>
        <w:iCs w:val="0"/>
        <w:strike w:val="0"/>
        <w:color w:val="000000"/>
        <w:sz w:val="20"/>
        <w:szCs w:val="20"/>
        <w:u w:val="none"/>
      </w:rPr>
    </w:lvl>
    <w:lvl w:ilvl="5" w:tplc="FF924F46">
      <w:start w:val="1"/>
      <w:numFmt w:val="lowerRoman"/>
      <w:lvlText w:val="%6."/>
      <w:lvlJc w:val="right"/>
      <w:pPr>
        <w:tabs>
          <w:tab w:val="num" w:pos="0"/>
        </w:tabs>
        <w:ind w:left="4001" w:firstLine="139"/>
      </w:pPr>
      <w:rPr>
        <w:rFonts w:ascii="Times New Roman" w:eastAsia="Times New Roman" w:hAnsi="Times New Roman" w:cs="Times New Roman"/>
        <w:b w:val="0"/>
        <w:bCs w:val="0"/>
        <w:i w:val="0"/>
        <w:iCs w:val="0"/>
        <w:strike w:val="0"/>
        <w:color w:val="000000"/>
        <w:sz w:val="20"/>
        <w:szCs w:val="20"/>
        <w:u w:val="none"/>
      </w:rPr>
    </w:lvl>
    <w:lvl w:ilvl="6" w:tplc="A08C8372">
      <w:start w:val="1"/>
      <w:numFmt w:val="decimal"/>
      <w:lvlText w:val="%7."/>
      <w:lvlJc w:val="left"/>
      <w:pPr>
        <w:tabs>
          <w:tab w:val="num" w:pos="0"/>
        </w:tabs>
        <w:ind w:left="4721" w:hanging="41"/>
      </w:pPr>
      <w:rPr>
        <w:rFonts w:ascii="Times New Roman" w:eastAsia="Times New Roman" w:hAnsi="Times New Roman" w:cs="Times New Roman"/>
        <w:b w:val="0"/>
        <w:bCs w:val="0"/>
        <w:i w:val="0"/>
        <w:iCs w:val="0"/>
        <w:strike w:val="0"/>
        <w:color w:val="000000"/>
        <w:sz w:val="20"/>
        <w:szCs w:val="20"/>
        <w:u w:val="none"/>
      </w:rPr>
    </w:lvl>
    <w:lvl w:ilvl="7" w:tplc="4154A118">
      <w:start w:val="1"/>
      <w:numFmt w:val="lowerLetter"/>
      <w:lvlText w:val="%8."/>
      <w:lvlJc w:val="left"/>
      <w:pPr>
        <w:tabs>
          <w:tab w:val="num" w:pos="0"/>
        </w:tabs>
        <w:ind w:left="5441" w:hanging="41"/>
      </w:pPr>
      <w:rPr>
        <w:rFonts w:ascii="Times New Roman" w:eastAsia="Times New Roman" w:hAnsi="Times New Roman" w:cs="Times New Roman"/>
        <w:b w:val="0"/>
        <w:bCs w:val="0"/>
        <w:i w:val="0"/>
        <w:iCs w:val="0"/>
        <w:strike w:val="0"/>
        <w:color w:val="000000"/>
        <w:sz w:val="20"/>
        <w:szCs w:val="20"/>
        <w:u w:val="none"/>
      </w:rPr>
    </w:lvl>
    <w:lvl w:ilvl="8" w:tplc="B9F45926">
      <w:start w:val="1"/>
      <w:numFmt w:val="lowerRoman"/>
      <w:lvlText w:val="%9."/>
      <w:lvlJc w:val="right"/>
      <w:pPr>
        <w:tabs>
          <w:tab w:val="num" w:pos="0"/>
        </w:tabs>
        <w:ind w:left="6161" w:firstLine="139"/>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6CB265D4"/>
    <w:lvl w:ilvl="0" w:tplc="0A4C55D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D0642A30">
      <w:start w:val="1"/>
      <w:numFmt w:val="lowerLetter"/>
      <w:lvlText w:val="%2."/>
      <w:lvlJc w:val="left"/>
      <w:pPr>
        <w:tabs>
          <w:tab w:val="num" w:pos="140"/>
        </w:tabs>
        <w:ind w:left="1580" w:hanging="360"/>
      </w:pPr>
      <w:rPr>
        <w:rFonts w:ascii="Times New Roman" w:eastAsia="Times New Roman" w:hAnsi="Times New Roman" w:cs="Times New Roman"/>
        <w:b w:val="0"/>
        <w:bCs w:val="0"/>
        <w:i w:val="0"/>
        <w:iCs w:val="0"/>
        <w:strike w:val="0"/>
        <w:color w:val="000000"/>
        <w:sz w:val="20"/>
        <w:szCs w:val="20"/>
        <w:u w:val="none"/>
      </w:rPr>
    </w:lvl>
    <w:lvl w:ilvl="2" w:tplc="F566E6C2">
      <w:start w:val="1"/>
      <w:numFmt w:val="lowerRoman"/>
      <w:lvlText w:val="%3."/>
      <w:lvlJc w:val="right"/>
      <w:pPr>
        <w:tabs>
          <w:tab w:val="num" w:pos="140"/>
        </w:tabs>
        <w:ind w:left="2300" w:hanging="180"/>
      </w:pPr>
      <w:rPr>
        <w:rFonts w:ascii="Times New Roman" w:eastAsia="Times New Roman" w:hAnsi="Times New Roman" w:cs="Times New Roman"/>
        <w:b w:val="0"/>
        <w:bCs w:val="0"/>
        <w:i w:val="0"/>
        <w:iCs w:val="0"/>
        <w:strike w:val="0"/>
        <w:color w:val="000000"/>
        <w:sz w:val="20"/>
        <w:szCs w:val="20"/>
        <w:u w:val="none"/>
      </w:rPr>
    </w:lvl>
    <w:lvl w:ilvl="3" w:tplc="413AC4D2">
      <w:start w:val="1"/>
      <w:numFmt w:val="decimal"/>
      <w:lvlText w:val="%4."/>
      <w:lvlJc w:val="left"/>
      <w:pPr>
        <w:tabs>
          <w:tab w:val="num" w:pos="140"/>
        </w:tabs>
        <w:ind w:left="3020" w:hanging="360"/>
      </w:pPr>
      <w:rPr>
        <w:rFonts w:ascii="Times New Roman" w:eastAsia="Times New Roman" w:hAnsi="Times New Roman" w:cs="Times New Roman"/>
        <w:b w:val="0"/>
        <w:bCs w:val="0"/>
        <w:i w:val="0"/>
        <w:iCs w:val="0"/>
        <w:strike w:val="0"/>
        <w:color w:val="000000"/>
        <w:sz w:val="20"/>
        <w:szCs w:val="20"/>
        <w:u w:val="none"/>
      </w:rPr>
    </w:lvl>
    <w:lvl w:ilvl="4" w:tplc="5CE2B96E">
      <w:start w:val="1"/>
      <w:numFmt w:val="lowerLetter"/>
      <w:lvlText w:val="%5."/>
      <w:lvlJc w:val="left"/>
      <w:pPr>
        <w:tabs>
          <w:tab w:val="num" w:pos="140"/>
        </w:tabs>
        <w:ind w:left="3740" w:hanging="360"/>
      </w:pPr>
      <w:rPr>
        <w:rFonts w:ascii="Times New Roman" w:eastAsia="Times New Roman" w:hAnsi="Times New Roman" w:cs="Times New Roman"/>
        <w:b w:val="0"/>
        <w:bCs w:val="0"/>
        <w:i w:val="0"/>
        <w:iCs w:val="0"/>
        <w:strike w:val="0"/>
        <w:color w:val="000000"/>
        <w:sz w:val="20"/>
        <w:szCs w:val="20"/>
        <w:u w:val="none"/>
      </w:rPr>
    </w:lvl>
    <w:lvl w:ilvl="5" w:tplc="5F7EF9D8">
      <w:start w:val="1"/>
      <w:numFmt w:val="lowerRoman"/>
      <w:lvlText w:val="%6."/>
      <w:lvlJc w:val="right"/>
      <w:pPr>
        <w:tabs>
          <w:tab w:val="num" w:pos="140"/>
        </w:tabs>
        <w:ind w:left="4460" w:hanging="180"/>
      </w:pPr>
      <w:rPr>
        <w:rFonts w:ascii="Times New Roman" w:eastAsia="Times New Roman" w:hAnsi="Times New Roman" w:cs="Times New Roman"/>
        <w:b w:val="0"/>
        <w:bCs w:val="0"/>
        <w:i w:val="0"/>
        <w:iCs w:val="0"/>
        <w:strike w:val="0"/>
        <w:color w:val="000000"/>
        <w:sz w:val="20"/>
        <w:szCs w:val="20"/>
        <w:u w:val="none"/>
      </w:rPr>
    </w:lvl>
    <w:lvl w:ilvl="6" w:tplc="608AE750">
      <w:start w:val="1"/>
      <w:numFmt w:val="decimal"/>
      <w:lvlText w:val="%7."/>
      <w:lvlJc w:val="left"/>
      <w:pPr>
        <w:tabs>
          <w:tab w:val="num" w:pos="140"/>
        </w:tabs>
        <w:ind w:left="5180" w:hanging="360"/>
      </w:pPr>
      <w:rPr>
        <w:rFonts w:ascii="Times New Roman" w:eastAsia="Times New Roman" w:hAnsi="Times New Roman" w:cs="Times New Roman"/>
        <w:b w:val="0"/>
        <w:bCs w:val="0"/>
        <w:i w:val="0"/>
        <w:iCs w:val="0"/>
        <w:strike w:val="0"/>
        <w:color w:val="000000"/>
        <w:sz w:val="20"/>
        <w:szCs w:val="20"/>
        <w:u w:val="none"/>
      </w:rPr>
    </w:lvl>
    <w:lvl w:ilvl="7" w:tplc="9E3AC13C">
      <w:start w:val="1"/>
      <w:numFmt w:val="lowerLetter"/>
      <w:lvlText w:val="%8."/>
      <w:lvlJc w:val="left"/>
      <w:pPr>
        <w:tabs>
          <w:tab w:val="num" w:pos="140"/>
        </w:tabs>
        <w:ind w:left="5900" w:hanging="360"/>
      </w:pPr>
      <w:rPr>
        <w:rFonts w:ascii="Times New Roman" w:eastAsia="Times New Roman" w:hAnsi="Times New Roman" w:cs="Times New Roman"/>
        <w:b w:val="0"/>
        <w:bCs w:val="0"/>
        <w:i w:val="0"/>
        <w:iCs w:val="0"/>
        <w:strike w:val="0"/>
        <w:color w:val="000000"/>
        <w:sz w:val="20"/>
        <w:szCs w:val="20"/>
        <w:u w:val="none"/>
      </w:rPr>
    </w:lvl>
    <w:lvl w:ilvl="8" w:tplc="CC94EEA6">
      <w:start w:val="1"/>
      <w:numFmt w:val="lowerRoman"/>
      <w:lvlText w:val="%9."/>
      <w:lvlJc w:val="right"/>
      <w:pPr>
        <w:tabs>
          <w:tab w:val="num" w:pos="140"/>
        </w:tabs>
        <w:ind w:left="662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CD9C5E4E"/>
    <w:lvl w:ilvl="0" w:tplc="2D26913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356A7B3C">
      <w:start w:val="1"/>
      <w:numFmt w:val="lowerLetter"/>
      <w:lvlText w:val="%2."/>
      <w:lvlJc w:val="left"/>
      <w:pPr>
        <w:tabs>
          <w:tab w:val="num" w:pos="140"/>
        </w:tabs>
        <w:ind w:left="1220" w:firstLine="0"/>
      </w:pPr>
      <w:rPr>
        <w:rFonts w:ascii="Times New Roman" w:eastAsia="Times New Roman" w:hAnsi="Times New Roman" w:cs="Times New Roman"/>
        <w:b w:val="0"/>
        <w:bCs w:val="0"/>
        <w:i w:val="0"/>
        <w:iCs w:val="0"/>
        <w:strike w:val="0"/>
        <w:color w:val="000000"/>
        <w:sz w:val="20"/>
        <w:szCs w:val="20"/>
        <w:u w:val="none"/>
      </w:rPr>
    </w:lvl>
    <w:lvl w:ilvl="2" w:tplc="2DE03312">
      <w:start w:val="1"/>
      <w:numFmt w:val="lowerRoman"/>
      <w:lvlText w:val="%3."/>
      <w:lvlJc w:val="right"/>
      <w:pPr>
        <w:tabs>
          <w:tab w:val="num" w:pos="140"/>
        </w:tabs>
        <w:ind w:left="1940" w:firstLine="180"/>
      </w:pPr>
      <w:rPr>
        <w:rFonts w:ascii="Times New Roman" w:eastAsia="Times New Roman" w:hAnsi="Times New Roman" w:cs="Times New Roman"/>
        <w:b w:val="0"/>
        <w:bCs w:val="0"/>
        <w:i w:val="0"/>
        <w:iCs w:val="0"/>
        <w:strike w:val="0"/>
        <w:color w:val="000000"/>
        <w:sz w:val="20"/>
        <w:szCs w:val="20"/>
        <w:u w:val="none"/>
      </w:rPr>
    </w:lvl>
    <w:lvl w:ilvl="3" w:tplc="9196959E">
      <w:start w:val="1"/>
      <w:numFmt w:val="decimal"/>
      <w:lvlText w:val="%4."/>
      <w:lvlJc w:val="left"/>
      <w:pPr>
        <w:tabs>
          <w:tab w:val="num" w:pos="140"/>
        </w:tabs>
        <w:ind w:left="2660" w:firstLine="0"/>
      </w:pPr>
      <w:rPr>
        <w:rFonts w:ascii="Times New Roman" w:eastAsia="Times New Roman" w:hAnsi="Times New Roman" w:cs="Times New Roman"/>
        <w:b w:val="0"/>
        <w:bCs w:val="0"/>
        <w:i w:val="0"/>
        <w:iCs w:val="0"/>
        <w:strike w:val="0"/>
        <w:color w:val="000000"/>
        <w:sz w:val="20"/>
        <w:szCs w:val="20"/>
        <w:u w:val="none"/>
      </w:rPr>
    </w:lvl>
    <w:lvl w:ilvl="4" w:tplc="6688E280">
      <w:start w:val="1"/>
      <w:numFmt w:val="lowerLetter"/>
      <w:lvlText w:val="%5."/>
      <w:lvlJc w:val="left"/>
      <w:pPr>
        <w:tabs>
          <w:tab w:val="num" w:pos="140"/>
        </w:tabs>
        <w:ind w:left="3380" w:firstLine="0"/>
      </w:pPr>
      <w:rPr>
        <w:rFonts w:ascii="Times New Roman" w:eastAsia="Times New Roman" w:hAnsi="Times New Roman" w:cs="Times New Roman"/>
        <w:b w:val="0"/>
        <w:bCs w:val="0"/>
        <w:i w:val="0"/>
        <w:iCs w:val="0"/>
        <w:strike w:val="0"/>
        <w:color w:val="000000"/>
        <w:sz w:val="20"/>
        <w:szCs w:val="20"/>
        <w:u w:val="none"/>
      </w:rPr>
    </w:lvl>
    <w:lvl w:ilvl="5" w:tplc="F78A02B8">
      <w:start w:val="1"/>
      <w:numFmt w:val="lowerRoman"/>
      <w:lvlText w:val="%6."/>
      <w:lvlJc w:val="right"/>
      <w:pPr>
        <w:tabs>
          <w:tab w:val="num" w:pos="140"/>
        </w:tabs>
        <w:ind w:left="4100" w:firstLine="180"/>
      </w:pPr>
      <w:rPr>
        <w:rFonts w:ascii="Times New Roman" w:eastAsia="Times New Roman" w:hAnsi="Times New Roman" w:cs="Times New Roman"/>
        <w:b w:val="0"/>
        <w:bCs w:val="0"/>
        <w:i w:val="0"/>
        <w:iCs w:val="0"/>
        <w:strike w:val="0"/>
        <w:color w:val="000000"/>
        <w:sz w:val="20"/>
        <w:szCs w:val="20"/>
        <w:u w:val="none"/>
      </w:rPr>
    </w:lvl>
    <w:lvl w:ilvl="6" w:tplc="C39007D8">
      <w:start w:val="1"/>
      <w:numFmt w:val="decimal"/>
      <w:lvlText w:val="%7."/>
      <w:lvlJc w:val="left"/>
      <w:pPr>
        <w:tabs>
          <w:tab w:val="num" w:pos="140"/>
        </w:tabs>
        <w:ind w:left="4820" w:firstLine="0"/>
      </w:pPr>
      <w:rPr>
        <w:rFonts w:ascii="Times New Roman" w:eastAsia="Times New Roman" w:hAnsi="Times New Roman" w:cs="Times New Roman"/>
        <w:b w:val="0"/>
        <w:bCs w:val="0"/>
        <w:i w:val="0"/>
        <w:iCs w:val="0"/>
        <w:strike w:val="0"/>
        <w:color w:val="000000"/>
        <w:sz w:val="20"/>
        <w:szCs w:val="20"/>
        <w:u w:val="none"/>
      </w:rPr>
    </w:lvl>
    <w:lvl w:ilvl="7" w:tplc="2758E428">
      <w:start w:val="1"/>
      <w:numFmt w:val="lowerLetter"/>
      <w:lvlText w:val="%8."/>
      <w:lvlJc w:val="left"/>
      <w:pPr>
        <w:tabs>
          <w:tab w:val="num" w:pos="140"/>
        </w:tabs>
        <w:ind w:left="5540" w:firstLine="0"/>
      </w:pPr>
      <w:rPr>
        <w:rFonts w:ascii="Times New Roman" w:eastAsia="Times New Roman" w:hAnsi="Times New Roman" w:cs="Times New Roman"/>
        <w:b w:val="0"/>
        <w:bCs w:val="0"/>
        <w:i w:val="0"/>
        <w:iCs w:val="0"/>
        <w:strike w:val="0"/>
        <w:color w:val="000000"/>
        <w:sz w:val="20"/>
        <w:szCs w:val="20"/>
        <w:u w:val="none"/>
      </w:rPr>
    </w:lvl>
    <w:lvl w:ilvl="8" w:tplc="7BF626D4">
      <w:start w:val="1"/>
      <w:numFmt w:val="lowerRoman"/>
      <w:lvlText w:val="%9."/>
      <w:lvlJc w:val="right"/>
      <w:pPr>
        <w:tabs>
          <w:tab w:val="num" w:pos="140"/>
        </w:tabs>
        <w:ind w:left="62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253206"/>
    <w:multiLevelType w:val="hybridMultilevel"/>
    <w:tmpl w:val="90CEBE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63850F6"/>
    <w:multiLevelType w:val="hybridMultilevel"/>
    <w:tmpl w:val="744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C02DA9"/>
    <w:multiLevelType w:val="hybridMultilevel"/>
    <w:tmpl w:val="C32AC36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DD6EF7"/>
    <w:multiLevelType w:val="hybridMultilevel"/>
    <w:tmpl w:val="1494EEC8"/>
    <w:lvl w:ilvl="0" w:tplc="3BB6187E">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EA7493"/>
    <w:multiLevelType w:val="hybridMultilevel"/>
    <w:tmpl w:val="838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E7E93"/>
    <w:multiLevelType w:val="hybridMultilevel"/>
    <w:tmpl w:val="AE2A193A"/>
    <w:lvl w:ilvl="0" w:tplc="CB003F2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E42BEA"/>
    <w:multiLevelType w:val="hybridMultilevel"/>
    <w:tmpl w:val="F63AD48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1">
    <w:nsid w:val="0F060329"/>
    <w:multiLevelType w:val="hybridMultilevel"/>
    <w:tmpl w:val="6A6E63E0"/>
    <w:lvl w:ilvl="0" w:tplc="46A48658">
      <w:start w:val="2"/>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nsid w:val="0FED2B70"/>
    <w:multiLevelType w:val="hybridMultilevel"/>
    <w:tmpl w:val="62B65CE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nsid w:val="101F1E84"/>
    <w:multiLevelType w:val="hybridMultilevel"/>
    <w:tmpl w:val="B4EA09BE"/>
    <w:lvl w:ilvl="0" w:tplc="3FD6687A">
      <w:start w:val="1"/>
      <w:numFmt w:val="decimal"/>
      <w:lvlText w:val="%1."/>
      <w:lvlJc w:val="left"/>
      <w:pPr>
        <w:tabs>
          <w:tab w:val="num" w:pos="720"/>
        </w:tabs>
        <w:ind w:left="720" w:hanging="360"/>
      </w:pPr>
    </w:lvl>
    <w:lvl w:ilvl="1" w:tplc="74E4C37A" w:tentative="1">
      <w:start w:val="1"/>
      <w:numFmt w:val="decimal"/>
      <w:lvlText w:val="%2."/>
      <w:lvlJc w:val="left"/>
      <w:pPr>
        <w:tabs>
          <w:tab w:val="num" w:pos="1440"/>
        </w:tabs>
        <w:ind w:left="1440" w:hanging="360"/>
      </w:pPr>
    </w:lvl>
    <w:lvl w:ilvl="2" w:tplc="DA907CDA" w:tentative="1">
      <w:start w:val="1"/>
      <w:numFmt w:val="decimal"/>
      <w:lvlText w:val="%3."/>
      <w:lvlJc w:val="left"/>
      <w:pPr>
        <w:tabs>
          <w:tab w:val="num" w:pos="2160"/>
        </w:tabs>
        <w:ind w:left="2160" w:hanging="360"/>
      </w:pPr>
    </w:lvl>
    <w:lvl w:ilvl="3" w:tplc="2B8ACE00" w:tentative="1">
      <w:start w:val="1"/>
      <w:numFmt w:val="decimal"/>
      <w:lvlText w:val="%4."/>
      <w:lvlJc w:val="left"/>
      <w:pPr>
        <w:tabs>
          <w:tab w:val="num" w:pos="2880"/>
        </w:tabs>
        <w:ind w:left="2880" w:hanging="360"/>
      </w:pPr>
    </w:lvl>
    <w:lvl w:ilvl="4" w:tplc="66565BB8" w:tentative="1">
      <w:start w:val="1"/>
      <w:numFmt w:val="decimal"/>
      <w:lvlText w:val="%5."/>
      <w:lvlJc w:val="left"/>
      <w:pPr>
        <w:tabs>
          <w:tab w:val="num" w:pos="3600"/>
        </w:tabs>
        <w:ind w:left="3600" w:hanging="360"/>
      </w:pPr>
    </w:lvl>
    <w:lvl w:ilvl="5" w:tplc="33222AE8" w:tentative="1">
      <w:start w:val="1"/>
      <w:numFmt w:val="decimal"/>
      <w:lvlText w:val="%6."/>
      <w:lvlJc w:val="left"/>
      <w:pPr>
        <w:tabs>
          <w:tab w:val="num" w:pos="4320"/>
        </w:tabs>
        <w:ind w:left="4320" w:hanging="360"/>
      </w:pPr>
    </w:lvl>
    <w:lvl w:ilvl="6" w:tplc="6C30EE62" w:tentative="1">
      <w:start w:val="1"/>
      <w:numFmt w:val="decimal"/>
      <w:lvlText w:val="%7."/>
      <w:lvlJc w:val="left"/>
      <w:pPr>
        <w:tabs>
          <w:tab w:val="num" w:pos="5040"/>
        </w:tabs>
        <w:ind w:left="5040" w:hanging="360"/>
      </w:pPr>
    </w:lvl>
    <w:lvl w:ilvl="7" w:tplc="AD504EAA" w:tentative="1">
      <w:start w:val="1"/>
      <w:numFmt w:val="decimal"/>
      <w:lvlText w:val="%8."/>
      <w:lvlJc w:val="left"/>
      <w:pPr>
        <w:tabs>
          <w:tab w:val="num" w:pos="5760"/>
        </w:tabs>
        <w:ind w:left="5760" w:hanging="360"/>
      </w:pPr>
    </w:lvl>
    <w:lvl w:ilvl="8" w:tplc="356E22AC" w:tentative="1">
      <w:start w:val="1"/>
      <w:numFmt w:val="decimal"/>
      <w:lvlText w:val="%9."/>
      <w:lvlJc w:val="left"/>
      <w:pPr>
        <w:tabs>
          <w:tab w:val="num" w:pos="6480"/>
        </w:tabs>
        <w:ind w:left="6480" w:hanging="360"/>
      </w:pPr>
    </w:lvl>
  </w:abstractNum>
  <w:abstractNum w:abstractNumId="14">
    <w:nsid w:val="12C24CCC"/>
    <w:multiLevelType w:val="hybridMultilevel"/>
    <w:tmpl w:val="D6AAD70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0553E3"/>
    <w:multiLevelType w:val="hybridMultilevel"/>
    <w:tmpl w:val="C51436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6">
    <w:nsid w:val="164B6899"/>
    <w:multiLevelType w:val="hybridMultilevel"/>
    <w:tmpl w:val="F396423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7">
    <w:nsid w:val="1CAC2CA1"/>
    <w:multiLevelType w:val="hybridMultilevel"/>
    <w:tmpl w:val="19F8B95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8">
    <w:nsid w:val="1CC45343"/>
    <w:multiLevelType w:val="hybridMultilevel"/>
    <w:tmpl w:val="FBB4CF3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9">
    <w:nsid w:val="1E36284B"/>
    <w:multiLevelType w:val="hybridMultilevel"/>
    <w:tmpl w:val="21528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203B368A"/>
    <w:multiLevelType w:val="hybridMultilevel"/>
    <w:tmpl w:val="B2EA51A6"/>
    <w:lvl w:ilvl="0" w:tplc="9B1630C8">
      <w:start w:val="1"/>
      <w:numFmt w:val="decimal"/>
      <w:lvlText w:val="%1."/>
      <w:lvlJc w:val="left"/>
      <w:pPr>
        <w:ind w:left="1065" w:hanging="705"/>
      </w:pPr>
      <w:rPr>
        <w:rFonts w:hint="default"/>
      </w:rPr>
    </w:lvl>
    <w:lvl w:ilvl="1" w:tplc="A41EC5E0">
      <w:start w:val="1"/>
      <w:numFmt w:val="bullet"/>
      <w:lvlText w:val=""/>
      <w:lvlJc w:val="left"/>
      <w:pPr>
        <w:ind w:left="1785" w:hanging="705"/>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EB6DA8"/>
    <w:multiLevelType w:val="hybridMultilevel"/>
    <w:tmpl w:val="2DD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3B49F0"/>
    <w:multiLevelType w:val="hybridMultilevel"/>
    <w:tmpl w:val="C45C821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3">
    <w:nsid w:val="27716681"/>
    <w:multiLevelType w:val="multilevel"/>
    <w:tmpl w:val="74F205CA"/>
    <w:lvl w:ilvl="0">
      <w:start w:val="1"/>
      <w:numFmt w:val="lowerRoman"/>
      <w:lvlText w:val="%1."/>
      <w:lvlJc w:val="right"/>
      <w:pPr>
        <w:tabs>
          <w:tab w:val="num" w:pos="360"/>
        </w:tabs>
        <w:ind w:left="360" w:hanging="360"/>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nsid w:val="2AFF2BEA"/>
    <w:multiLevelType w:val="hybridMultilevel"/>
    <w:tmpl w:val="C5A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B477B"/>
    <w:multiLevelType w:val="hybridMultilevel"/>
    <w:tmpl w:val="1ECA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4E453DA"/>
    <w:multiLevelType w:val="hybridMultilevel"/>
    <w:tmpl w:val="391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FD63A1"/>
    <w:multiLevelType w:val="hybridMultilevel"/>
    <w:tmpl w:val="E19EED5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3670366F"/>
    <w:multiLevelType w:val="hybridMultilevel"/>
    <w:tmpl w:val="D85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6B14ED"/>
    <w:multiLevelType w:val="hybridMultilevel"/>
    <w:tmpl w:val="04FEC28A"/>
    <w:lvl w:ilvl="0" w:tplc="0809000F">
      <w:start w:val="1"/>
      <w:numFmt w:val="decimal"/>
      <w:lvlText w:val="%1."/>
      <w:lvlJc w:val="left"/>
      <w:pPr>
        <w:ind w:left="720" w:hanging="360"/>
      </w:pPr>
    </w:lvl>
    <w:lvl w:ilvl="1" w:tplc="0410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14372AB"/>
    <w:multiLevelType w:val="hybridMultilevel"/>
    <w:tmpl w:val="90D4941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nsid w:val="45644B87"/>
    <w:multiLevelType w:val="hybridMultilevel"/>
    <w:tmpl w:val="18A0221A"/>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1B0096"/>
    <w:multiLevelType w:val="hybridMultilevel"/>
    <w:tmpl w:val="5FA8066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nsid w:val="4C70201B"/>
    <w:multiLevelType w:val="hybridMultilevel"/>
    <w:tmpl w:val="C85E7660"/>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nsid w:val="569B3E64"/>
    <w:multiLevelType w:val="hybridMultilevel"/>
    <w:tmpl w:val="6F0E0B7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nsid w:val="59183373"/>
    <w:multiLevelType w:val="hybridMultilevel"/>
    <w:tmpl w:val="00169CD6"/>
    <w:lvl w:ilvl="0" w:tplc="4B8CADF0">
      <w:start w:val="1"/>
      <w:numFmt w:val="decimal"/>
      <w:lvlText w:val="%1."/>
      <w:lvlJc w:val="left"/>
      <w:pPr>
        <w:tabs>
          <w:tab w:val="num" w:pos="927"/>
        </w:tabs>
        <w:ind w:left="927" w:hanging="360"/>
      </w:pPr>
    </w:lvl>
    <w:lvl w:ilvl="1" w:tplc="5C7A18B2" w:tentative="1">
      <w:start w:val="1"/>
      <w:numFmt w:val="decimal"/>
      <w:lvlText w:val="%2."/>
      <w:lvlJc w:val="left"/>
      <w:pPr>
        <w:tabs>
          <w:tab w:val="num" w:pos="1647"/>
        </w:tabs>
        <w:ind w:left="1647" w:hanging="360"/>
      </w:pPr>
    </w:lvl>
    <w:lvl w:ilvl="2" w:tplc="AF3633C6" w:tentative="1">
      <w:start w:val="1"/>
      <w:numFmt w:val="decimal"/>
      <w:lvlText w:val="%3."/>
      <w:lvlJc w:val="left"/>
      <w:pPr>
        <w:tabs>
          <w:tab w:val="num" w:pos="2367"/>
        </w:tabs>
        <w:ind w:left="2367" w:hanging="360"/>
      </w:pPr>
    </w:lvl>
    <w:lvl w:ilvl="3" w:tplc="8AC4E152" w:tentative="1">
      <w:start w:val="1"/>
      <w:numFmt w:val="decimal"/>
      <w:lvlText w:val="%4."/>
      <w:lvlJc w:val="left"/>
      <w:pPr>
        <w:tabs>
          <w:tab w:val="num" w:pos="3087"/>
        </w:tabs>
        <w:ind w:left="3087" w:hanging="360"/>
      </w:pPr>
    </w:lvl>
    <w:lvl w:ilvl="4" w:tplc="988EE764" w:tentative="1">
      <w:start w:val="1"/>
      <w:numFmt w:val="decimal"/>
      <w:lvlText w:val="%5."/>
      <w:lvlJc w:val="left"/>
      <w:pPr>
        <w:tabs>
          <w:tab w:val="num" w:pos="3807"/>
        </w:tabs>
        <w:ind w:left="3807" w:hanging="360"/>
      </w:pPr>
    </w:lvl>
    <w:lvl w:ilvl="5" w:tplc="91D2B864" w:tentative="1">
      <w:start w:val="1"/>
      <w:numFmt w:val="decimal"/>
      <w:lvlText w:val="%6."/>
      <w:lvlJc w:val="left"/>
      <w:pPr>
        <w:tabs>
          <w:tab w:val="num" w:pos="4527"/>
        </w:tabs>
        <w:ind w:left="4527" w:hanging="360"/>
      </w:pPr>
    </w:lvl>
    <w:lvl w:ilvl="6" w:tplc="6BB68F16" w:tentative="1">
      <w:start w:val="1"/>
      <w:numFmt w:val="decimal"/>
      <w:lvlText w:val="%7."/>
      <w:lvlJc w:val="left"/>
      <w:pPr>
        <w:tabs>
          <w:tab w:val="num" w:pos="5247"/>
        </w:tabs>
        <w:ind w:left="5247" w:hanging="360"/>
      </w:pPr>
    </w:lvl>
    <w:lvl w:ilvl="7" w:tplc="E66C6114" w:tentative="1">
      <w:start w:val="1"/>
      <w:numFmt w:val="decimal"/>
      <w:lvlText w:val="%8."/>
      <w:lvlJc w:val="left"/>
      <w:pPr>
        <w:tabs>
          <w:tab w:val="num" w:pos="5967"/>
        </w:tabs>
        <w:ind w:left="5967" w:hanging="360"/>
      </w:pPr>
    </w:lvl>
    <w:lvl w:ilvl="8" w:tplc="AA7270E4" w:tentative="1">
      <w:start w:val="1"/>
      <w:numFmt w:val="decimal"/>
      <w:lvlText w:val="%9."/>
      <w:lvlJc w:val="left"/>
      <w:pPr>
        <w:tabs>
          <w:tab w:val="num" w:pos="6687"/>
        </w:tabs>
        <w:ind w:left="6687" w:hanging="360"/>
      </w:pPr>
    </w:lvl>
  </w:abstractNum>
  <w:abstractNum w:abstractNumId="36">
    <w:nsid w:val="5AFA6FE3"/>
    <w:multiLevelType w:val="hybridMultilevel"/>
    <w:tmpl w:val="7ACA225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7">
    <w:nsid w:val="5D513830"/>
    <w:multiLevelType w:val="hybridMultilevel"/>
    <w:tmpl w:val="71E4D71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624" w:hanging="360"/>
      </w:pPr>
      <w:rPr>
        <w:rFonts w:ascii="Courier New" w:hAnsi="Courier New" w:cs="Courier New" w:hint="default"/>
      </w:rPr>
    </w:lvl>
    <w:lvl w:ilvl="2" w:tplc="04100005" w:tentative="1">
      <w:start w:val="1"/>
      <w:numFmt w:val="bullet"/>
      <w:lvlText w:val=""/>
      <w:lvlJc w:val="left"/>
      <w:pPr>
        <w:ind w:left="96" w:hanging="360"/>
      </w:pPr>
      <w:rPr>
        <w:rFonts w:ascii="Wingdings" w:hAnsi="Wingdings" w:hint="default"/>
      </w:rPr>
    </w:lvl>
    <w:lvl w:ilvl="3" w:tplc="04100001" w:tentative="1">
      <w:start w:val="1"/>
      <w:numFmt w:val="bullet"/>
      <w:lvlText w:val=""/>
      <w:lvlJc w:val="left"/>
      <w:pPr>
        <w:ind w:left="816" w:hanging="360"/>
      </w:pPr>
      <w:rPr>
        <w:rFonts w:ascii="Symbol" w:hAnsi="Symbol" w:hint="default"/>
      </w:rPr>
    </w:lvl>
    <w:lvl w:ilvl="4" w:tplc="04100003" w:tentative="1">
      <w:start w:val="1"/>
      <w:numFmt w:val="bullet"/>
      <w:lvlText w:val="o"/>
      <w:lvlJc w:val="left"/>
      <w:pPr>
        <w:ind w:left="1536" w:hanging="360"/>
      </w:pPr>
      <w:rPr>
        <w:rFonts w:ascii="Courier New" w:hAnsi="Courier New" w:cs="Courier New" w:hint="default"/>
      </w:rPr>
    </w:lvl>
    <w:lvl w:ilvl="5" w:tplc="04100005" w:tentative="1">
      <w:start w:val="1"/>
      <w:numFmt w:val="bullet"/>
      <w:lvlText w:val=""/>
      <w:lvlJc w:val="left"/>
      <w:pPr>
        <w:ind w:left="2256" w:hanging="360"/>
      </w:pPr>
      <w:rPr>
        <w:rFonts w:ascii="Wingdings" w:hAnsi="Wingdings" w:hint="default"/>
      </w:rPr>
    </w:lvl>
    <w:lvl w:ilvl="6" w:tplc="04100001" w:tentative="1">
      <w:start w:val="1"/>
      <w:numFmt w:val="bullet"/>
      <w:lvlText w:val=""/>
      <w:lvlJc w:val="left"/>
      <w:pPr>
        <w:ind w:left="2976" w:hanging="360"/>
      </w:pPr>
      <w:rPr>
        <w:rFonts w:ascii="Symbol" w:hAnsi="Symbol" w:hint="default"/>
      </w:rPr>
    </w:lvl>
    <w:lvl w:ilvl="7" w:tplc="04100003" w:tentative="1">
      <w:start w:val="1"/>
      <w:numFmt w:val="bullet"/>
      <w:lvlText w:val="o"/>
      <w:lvlJc w:val="left"/>
      <w:pPr>
        <w:ind w:left="3696" w:hanging="360"/>
      </w:pPr>
      <w:rPr>
        <w:rFonts w:ascii="Courier New" w:hAnsi="Courier New" w:cs="Courier New" w:hint="default"/>
      </w:rPr>
    </w:lvl>
    <w:lvl w:ilvl="8" w:tplc="04100005" w:tentative="1">
      <w:start w:val="1"/>
      <w:numFmt w:val="bullet"/>
      <w:lvlText w:val=""/>
      <w:lvlJc w:val="left"/>
      <w:pPr>
        <w:ind w:left="4416" w:hanging="360"/>
      </w:pPr>
      <w:rPr>
        <w:rFonts w:ascii="Wingdings" w:hAnsi="Wingdings" w:hint="default"/>
      </w:rPr>
    </w:lvl>
  </w:abstractNum>
  <w:abstractNum w:abstractNumId="38">
    <w:nsid w:val="60B42C49"/>
    <w:multiLevelType w:val="hybridMultilevel"/>
    <w:tmpl w:val="8D3EE9E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725A71"/>
    <w:multiLevelType w:val="hybridMultilevel"/>
    <w:tmpl w:val="E97025C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0">
    <w:nsid w:val="67DC2819"/>
    <w:multiLevelType w:val="hybridMultilevel"/>
    <w:tmpl w:val="F8743AB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1">
    <w:nsid w:val="6B6F60F8"/>
    <w:multiLevelType w:val="hybridMultilevel"/>
    <w:tmpl w:val="3BA0DBAC"/>
    <w:lvl w:ilvl="0" w:tplc="045466A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780AE9"/>
    <w:multiLevelType w:val="hybridMultilevel"/>
    <w:tmpl w:val="FD24E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FC1B18"/>
    <w:multiLevelType w:val="multilevel"/>
    <w:tmpl w:val="EB4A34C2"/>
    <w:lvl w:ilvl="0">
      <w:start w:val="1"/>
      <w:numFmt w:val="decimal"/>
      <w:lvlText w:val="%1."/>
      <w:lvlJc w:val="left"/>
      <w:pPr>
        <w:tabs>
          <w:tab w:val="num" w:pos="720"/>
        </w:tabs>
        <w:ind w:left="720" w:hanging="360"/>
      </w:pPr>
      <w:rPr>
        <w:rFonts w:ascii="Arial" w:eastAsia="Calibri" w:hAnsi="Arial" w:cs="Aria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169B8"/>
    <w:multiLevelType w:val="hybridMultilevel"/>
    <w:tmpl w:val="B164C28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5">
    <w:nsid w:val="78BC0912"/>
    <w:multiLevelType w:val="hybridMultilevel"/>
    <w:tmpl w:val="3A9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846E66"/>
    <w:multiLevelType w:val="hybridMultilevel"/>
    <w:tmpl w:val="F6B6528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7">
    <w:nsid w:val="7D590524"/>
    <w:multiLevelType w:val="hybridMultilevel"/>
    <w:tmpl w:val="D48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1C31F6"/>
    <w:multiLevelType w:val="hybridMultilevel"/>
    <w:tmpl w:val="3A7E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4"/>
  </w:num>
  <w:num w:numId="5">
    <w:abstractNumId w:val="9"/>
  </w:num>
  <w:num w:numId="6">
    <w:abstractNumId w:val="6"/>
  </w:num>
  <w:num w:numId="7">
    <w:abstractNumId w:val="38"/>
  </w:num>
  <w:num w:numId="8">
    <w:abstractNumId w:val="31"/>
  </w:num>
  <w:num w:numId="9">
    <w:abstractNumId w:val="43"/>
  </w:num>
  <w:num w:numId="10">
    <w:abstractNumId w:val="35"/>
  </w:num>
  <w:num w:numId="11">
    <w:abstractNumId w:val="0"/>
  </w:num>
  <w:num w:numId="12">
    <w:abstractNumId w:val="13"/>
  </w:num>
  <w:num w:numId="13">
    <w:abstractNumId w:val="19"/>
  </w:num>
  <w:num w:numId="14">
    <w:abstractNumId w:val="21"/>
  </w:num>
  <w:num w:numId="15">
    <w:abstractNumId w:val="5"/>
  </w:num>
  <w:num w:numId="16">
    <w:abstractNumId w:val="8"/>
  </w:num>
  <w:num w:numId="17">
    <w:abstractNumId w:val="42"/>
  </w:num>
  <w:num w:numId="18">
    <w:abstractNumId w:val="48"/>
  </w:num>
  <w:num w:numId="19">
    <w:abstractNumId w:val="37"/>
  </w:num>
  <w:num w:numId="20">
    <w:abstractNumId w:val="27"/>
  </w:num>
  <w:num w:numId="21">
    <w:abstractNumId w:val="4"/>
  </w:num>
  <w:num w:numId="22">
    <w:abstractNumId w:val="1"/>
  </w:num>
  <w:num w:numId="23">
    <w:abstractNumId w:val="41"/>
  </w:num>
  <w:num w:numId="24">
    <w:abstractNumId w:val="2"/>
  </w:num>
  <w:num w:numId="25">
    <w:abstractNumId w:val="3"/>
  </w:num>
  <w:num w:numId="26">
    <w:abstractNumId w:val="24"/>
  </w:num>
  <w:num w:numId="27">
    <w:abstractNumId w:val="45"/>
  </w:num>
  <w:num w:numId="28">
    <w:abstractNumId w:val="28"/>
  </w:num>
  <w:num w:numId="29">
    <w:abstractNumId w:val="47"/>
  </w:num>
  <w:num w:numId="30">
    <w:abstractNumId w:val="26"/>
  </w:num>
  <w:num w:numId="31">
    <w:abstractNumId w:val="32"/>
  </w:num>
  <w:num w:numId="32">
    <w:abstractNumId w:val="46"/>
  </w:num>
  <w:num w:numId="33">
    <w:abstractNumId w:val="22"/>
  </w:num>
  <w:num w:numId="34">
    <w:abstractNumId w:val="34"/>
  </w:num>
  <w:num w:numId="35">
    <w:abstractNumId w:val="10"/>
  </w:num>
  <w:num w:numId="36">
    <w:abstractNumId w:val="40"/>
  </w:num>
  <w:num w:numId="37">
    <w:abstractNumId w:val="17"/>
  </w:num>
  <w:num w:numId="38">
    <w:abstractNumId w:val="15"/>
  </w:num>
  <w:num w:numId="39">
    <w:abstractNumId w:val="12"/>
  </w:num>
  <w:num w:numId="40">
    <w:abstractNumId w:val="36"/>
  </w:num>
  <w:num w:numId="41">
    <w:abstractNumId w:val="18"/>
  </w:num>
  <w:num w:numId="42">
    <w:abstractNumId w:val="44"/>
  </w:num>
  <w:num w:numId="43">
    <w:abstractNumId w:val="39"/>
  </w:num>
  <w:num w:numId="44">
    <w:abstractNumId w:val="30"/>
  </w:num>
  <w:num w:numId="45">
    <w:abstractNumId w:val="16"/>
  </w:num>
  <w:num w:numId="46">
    <w:abstractNumId w:val="1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attachedTemplate r:id="rId1"/>
  <w:stylePaneFormatFilter w:val="3F01"/>
  <w:defaultTabStop w:val="709"/>
  <w:hyphenationZone w:val="283"/>
  <w:drawingGridHorizontalSpacing w:val="9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B4BD2"/>
    <w:rsid w:val="00002891"/>
    <w:rsid w:val="00003203"/>
    <w:rsid w:val="00006A22"/>
    <w:rsid w:val="00010F32"/>
    <w:rsid w:val="000171C7"/>
    <w:rsid w:val="00033DA5"/>
    <w:rsid w:val="00034C86"/>
    <w:rsid w:val="00037EFB"/>
    <w:rsid w:val="0004791E"/>
    <w:rsid w:val="0005076D"/>
    <w:rsid w:val="0005162A"/>
    <w:rsid w:val="00053E92"/>
    <w:rsid w:val="000572DC"/>
    <w:rsid w:val="000605CE"/>
    <w:rsid w:val="00060B48"/>
    <w:rsid w:val="00066D9B"/>
    <w:rsid w:val="000716CC"/>
    <w:rsid w:val="000720FE"/>
    <w:rsid w:val="00081A48"/>
    <w:rsid w:val="00084D12"/>
    <w:rsid w:val="00094704"/>
    <w:rsid w:val="0009598F"/>
    <w:rsid w:val="00095CED"/>
    <w:rsid w:val="000B352F"/>
    <w:rsid w:val="000C598A"/>
    <w:rsid w:val="000E2285"/>
    <w:rsid w:val="000E4765"/>
    <w:rsid w:val="000E6B27"/>
    <w:rsid w:val="000F37A6"/>
    <w:rsid w:val="000F5468"/>
    <w:rsid w:val="00101DC2"/>
    <w:rsid w:val="00120F01"/>
    <w:rsid w:val="00124122"/>
    <w:rsid w:val="00134095"/>
    <w:rsid w:val="001437A2"/>
    <w:rsid w:val="00152F0C"/>
    <w:rsid w:val="001648A3"/>
    <w:rsid w:val="00174C30"/>
    <w:rsid w:val="0018469D"/>
    <w:rsid w:val="00190797"/>
    <w:rsid w:val="001A3001"/>
    <w:rsid w:val="001A7ABB"/>
    <w:rsid w:val="001B1BFB"/>
    <w:rsid w:val="001C11EB"/>
    <w:rsid w:val="001C20CE"/>
    <w:rsid w:val="001C36A6"/>
    <w:rsid w:val="001C644E"/>
    <w:rsid w:val="001C7862"/>
    <w:rsid w:val="001D214A"/>
    <w:rsid w:val="001D7874"/>
    <w:rsid w:val="001E1FF0"/>
    <w:rsid w:val="001E3F43"/>
    <w:rsid w:val="001E602C"/>
    <w:rsid w:val="001F0B87"/>
    <w:rsid w:val="001F0C82"/>
    <w:rsid w:val="001F1CEC"/>
    <w:rsid w:val="001F28D0"/>
    <w:rsid w:val="001F43DC"/>
    <w:rsid w:val="001F7EB6"/>
    <w:rsid w:val="00202A63"/>
    <w:rsid w:val="00206588"/>
    <w:rsid w:val="002148C0"/>
    <w:rsid w:val="00214DA0"/>
    <w:rsid w:val="002170BD"/>
    <w:rsid w:val="0021715E"/>
    <w:rsid w:val="002235E7"/>
    <w:rsid w:val="0024072D"/>
    <w:rsid w:val="002431A5"/>
    <w:rsid w:val="002559AA"/>
    <w:rsid w:val="00280673"/>
    <w:rsid w:val="002A1EBA"/>
    <w:rsid w:val="002A3C8E"/>
    <w:rsid w:val="002A3F21"/>
    <w:rsid w:val="002A7E0C"/>
    <w:rsid w:val="002B0725"/>
    <w:rsid w:val="002C0FCC"/>
    <w:rsid w:val="002C2195"/>
    <w:rsid w:val="002C3AA1"/>
    <w:rsid w:val="002C686B"/>
    <w:rsid w:val="002D0E53"/>
    <w:rsid w:val="002D25F8"/>
    <w:rsid w:val="002D39D5"/>
    <w:rsid w:val="002D40CE"/>
    <w:rsid w:val="002E0D22"/>
    <w:rsid w:val="002E507D"/>
    <w:rsid w:val="002F087A"/>
    <w:rsid w:val="0030470E"/>
    <w:rsid w:val="00304BDF"/>
    <w:rsid w:val="00304FC2"/>
    <w:rsid w:val="00311BFE"/>
    <w:rsid w:val="0031265C"/>
    <w:rsid w:val="00320410"/>
    <w:rsid w:val="00327EAC"/>
    <w:rsid w:val="00330927"/>
    <w:rsid w:val="00331461"/>
    <w:rsid w:val="0033309C"/>
    <w:rsid w:val="00333391"/>
    <w:rsid w:val="0034326A"/>
    <w:rsid w:val="00345FED"/>
    <w:rsid w:val="00351F37"/>
    <w:rsid w:val="003520F2"/>
    <w:rsid w:val="00352A97"/>
    <w:rsid w:val="003612AE"/>
    <w:rsid w:val="003613FB"/>
    <w:rsid w:val="00365A05"/>
    <w:rsid w:val="003841D3"/>
    <w:rsid w:val="00385D6A"/>
    <w:rsid w:val="003A054E"/>
    <w:rsid w:val="003A5D1B"/>
    <w:rsid w:val="003A6256"/>
    <w:rsid w:val="003C50E5"/>
    <w:rsid w:val="003C63F9"/>
    <w:rsid w:val="003D01B8"/>
    <w:rsid w:val="003D72E8"/>
    <w:rsid w:val="003E6C38"/>
    <w:rsid w:val="003F102A"/>
    <w:rsid w:val="003F1DFC"/>
    <w:rsid w:val="003F36B1"/>
    <w:rsid w:val="003F38B7"/>
    <w:rsid w:val="003F4317"/>
    <w:rsid w:val="003F4F58"/>
    <w:rsid w:val="003F5614"/>
    <w:rsid w:val="003F623D"/>
    <w:rsid w:val="00420AB8"/>
    <w:rsid w:val="0042327D"/>
    <w:rsid w:val="0042531C"/>
    <w:rsid w:val="00426BE2"/>
    <w:rsid w:val="004301CC"/>
    <w:rsid w:val="004347F1"/>
    <w:rsid w:val="00437039"/>
    <w:rsid w:val="00450BFF"/>
    <w:rsid w:val="00451A4D"/>
    <w:rsid w:val="00460F9B"/>
    <w:rsid w:val="00463ACC"/>
    <w:rsid w:val="004641E5"/>
    <w:rsid w:val="004755B9"/>
    <w:rsid w:val="00477D1B"/>
    <w:rsid w:val="004810F5"/>
    <w:rsid w:val="00484CEE"/>
    <w:rsid w:val="0048708A"/>
    <w:rsid w:val="00491A03"/>
    <w:rsid w:val="004931E8"/>
    <w:rsid w:val="004958B3"/>
    <w:rsid w:val="004A5BF1"/>
    <w:rsid w:val="004A6A01"/>
    <w:rsid w:val="004B1FBD"/>
    <w:rsid w:val="004B3C35"/>
    <w:rsid w:val="004B5D18"/>
    <w:rsid w:val="004B6ABA"/>
    <w:rsid w:val="004B7DD3"/>
    <w:rsid w:val="004C021F"/>
    <w:rsid w:val="004C13DE"/>
    <w:rsid w:val="004C1AB3"/>
    <w:rsid w:val="004D03F8"/>
    <w:rsid w:val="004D48E4"/>
    <w:rsid w:val="004D5FF5"/>
    <w:rsid w:val="004E009E"/>
    <w:rsid w:val="004E50A2"/>
    <w:rsid w:val="004E6B37"/>
    <w:rsid w:val="004F09F8"/>
    <w:rsid w:val="004F7EC3"/>
    <w:rsid w:val="00507291"/>
    <w:rsid w:val="00513650"/>
    <w:rsid w:val="005158DE"/>
    <w:rsid w:val="005165E6"/>
    <w:rsid w:val="00521BEB"/>
    <w:rsid w:val="005304C1"/>
    <w:rsid w:val="00536B76"/>
    <w:rsid w:val="00537527"/>
    <w:rsid w:val="005438FF"/>
    <w:rsid w:val="005467C6"/>
    <w:rsid w:val="005510DD"/>
    <w:rsid w:val="00554FC5"/>
    <w:rsid w:val="00556C26"/>
    <w:rsid w:val="005732EE"/>
    <w:rsid w:val="005760AC"/>
    <w:rsid w:val="00582B7D"/>
    <w:rsid w:val="00594F97"/>
    <w:rsid w:val="0059792A"/>
    <w:rsid w:val="005A0DC9"/>
    <w:rsid w:val="005A231E"/>
    <w:rsid w:val="005A4DD8"/>
    <w:rsid w:val="005A56C4"/>
    <w:rsid w:val="005B26DB"/>
    <w:rsid w:val="005C1306"/>
    <w:rsid w:val="005C3956"/>
    <w:rsid w:val="005C640F"/>
    <w:rsid w:val="005D190B"/>
    <w:rsid w:val="005D2378"/>
    <w:rsid w:val="005D58E6"/>
    <w:rsid w:val="005E0B5F"/>
    <w:rsid w:val="005E0EF3"/>
    <w:rsid w:val="005F49D7"/>
    <w:rsid w:val="00600D2C"/>
    <w:rsid w:val="0060148B"/>
    <w:rsid w:val="006021E0"/>
    <w:rsid w:val="006122E0"/>
    <w:rsid w:val="00621C84"/>
    <w:rsid w:val="0063556B"/>
    <w:rsid w:val="006360B9"/>
    <w:rsid w:val="00636F6A"/>
    <w:rsid w:val="00653414"/>
    <w:rsid w:val="00662145"/>
    <w:rsid w:val="00673728"/>
    <w:rsid w:val="00681680"/>
    <w:rsid w:val="006914A6"/>
    <w:rsid w:val="00691DC9"/>
    <w:rsid w:val="0069223D"/>
    <w:rsid w:val="006A4EDF"/>
    <w:rsid w:val="006A54AE"/>
    <w:rsid w:val="006A7D1C"/>
    <w:rsid w:val="006B7358"/>
    <w:rsid w:val="006C3C9E"/>
    <w:rsid w:val="006C6730"/>
    <w:rsid w:val="006C7030"/>
    <w:rsid w:val="006C77CA"/>
    <w:rsid w:val="006D2DDF"/>
    <w:rsid w:val="006D4070"/>
    <w:rsid w:val="006E6E4C"/>
    <w:rsid w:val="006F4738"/>
    <w:rsid w:val="006F64A9"/>
    <w:rsid w:val="0070060B"/>
    <w:rsid w:val="00705D60"/>
    <w:rsid w:val="00706FFA"/>
    <w:rsid w:val="00722E24"/>
    <w:rsid w:val="00726E9D"/>
    <w:rsid w:val="00727456"/>
    <w:rsid w:val="00731935"/>
    <w:rsid w:val="00731C77"/>
    <w:rsid w:val="00731F1F"/>
    <w:rsid w:val="007356C9"/>
    <w:rsid w:val="00737A00"/>
    <w:rsid w:val="0074634F"/>
    <w:rsid w:val="00753450"/>
    <w:rsid w:val="007554BF"/>
    <w:rsid w:val="00760542"/>
    <w:rsid w:val="00761B92"/>
    <w:rsid w:val="00767994"/>
    <w:rsid w:val="007729DA"/>
    <w:rsid w:val="0077450C"/>
    <w:rsid w:val="00781897"/>
    <w:rsid w:val="0078466B"/>
    <w:rsid w:val="0078746B"/>
    <w:rsid w:val="00793770"/>
    <w:rsid w:val="00793C22"/>
    <w:rsid w:val="007A6C13"/>
    <w:rsid w:val="007B09C2"/>
    <w:rsid w:val="007C22D2"/>
    <w:rsid w:val="007D1640"/>
    <w:rsid w:val="007D535A"/>
    <w:rsid w:val="007E1BB0"/>
    <w:rsid w:val="007E422D"/>
    <w:rsid w:val="007F2E69"/>
    <w:rsid w:val="007F3D70"/>
    <w:rsid w:val="007F40B4"/>
    <w:rsid w:val="00802429"/>
    <w:rsid w:val="00813B87"/>
    <w:rsid w:val="00815451"/>
    <w:rsid w:val="008207D5"/>
    <w:rsid w:val="0082381D"/>
    <w:rsid w:val="00832438"/>
    <w:rsid w:val="00834369"/>
    <w:rsid w:val="00835782"/>
    <w:rsid w:val="008524F1"/>
    <w:rsid w:val="008572AC"/>
    <w:rsid w:val="00860BBB"/>
    <w:rsid w:val="00862777"/>
    <w:rsid w:val="008817C3"/>
    <w:rsid w:val="008836BC"/>
    <w:rsid w:val="008956E4"/>
    <w:rsid w:val="008A5272"/>
    <w:rsid w:val="008B338D"/>
    <w:rsid w:val="008B7766"/>
    <w:rsid w:val="008B7989"/>
    <w:rsid w:val="008C1F45"/>
    <w:rsid w:val="008C29D8"/>
    <w:rsid w:val="008C4438"/>
    <w:rsid w:val="008C6E41"/>
    <w:rsid w:val="008D05AD"/>
    <w:rsid w:val="008D6932"/>
    <w:rsid w:val="008D7376"/>
    <w:rsid w:val="008E0F72"/>
    <w:rsid w:val="008E3D5D"/>
    <w:rsid w:val="008E5227"/>
    <w:rsid w:val="008F2FDE"/>
    <w:rsid w:val="008F788D"/>
    <w:rsid w:val="009017EF"/>
    <w:rsid w:val="00904967"/>
    <w:rsid w:val="00944321"/>
    <w:rsid w:val="009463F7"/>
    <w:rsid w:val="00950C83"/>
    <w:rsid w:val="009610CE"/>
    <w:rsid w:val="009646FA"/>
    <w:rsid w:val="009648D5"/>
    <w:rsid w:val="00967667"/>
    <w:rsid w:val="00967944"/>
    <w:rsid w:val="009722EE"/>
    <w:rsid w:val="00974F5B"/>
    <w:rsid w:val="00975697"/>
    <w:rsid w:val="009758A3"/>
    <w:rsid w:val="00977E29"/>
    <w:rsid w:val="00980D57"/>
    <w:rsid w:val="0098324F"/>
    <w:rsid w:val="009873AC"/>
    <w:rsid w:val="009921FE"/>
    <w:rsid w:val="009A48C7"/>
    <w:rsid w:val="009A61CB"/>
    <w:rsid w:val="009A7F74"/>
    <w:rsid w:val="009B61BB"/>
    <w:rsid w:val="009C0427"/>
    <w:rsid w:val="009D2166"/>
    <w:rsid w:val="009E3674"/>
    <w:rsid w:val="009E39D3"/>
    <w:rsid w:val="009F1A83"/>
    <w:rsid w:val="009F240D"/>
    <w:rsid w:val="009F4BE4"/>
    <w:rsid w:val="009F4F6F"/>
    <w:rsid w:val="00A1104E"/>
    <w:rsid w:val="00A114FD"/>
    <w:rsid w:val="00A1563F"/>
    <w:rsid w:val="00A255D3"/>
    <w:rsid w:val="00A3002E"/>
    <w:rsid w:val="00A305C7"/>
    <w:rsid w:val="00A36162"/>
    <w:rsid w:val="00A5027D"/>
    <w:rsid w:val="00A525B2"/>
    <w:rsid w:val="00A539EF"/>
    <w:rsid w:val="00A6009D"/>
    <w:rsid w:val="00A635B6"/>
    <w:rsid w:val="00A676C7"/>
    <w:rsid w:val="00A67C28"/>
    <w:rsid w:val="00A77DB5"/>
    <w:rsid w:val="00A96AD9"/>
    <w:rsid w:val="00AA279C"/>
    <w:rsid w:val="00AB7C1A"/>
    <w:rsid w:val="00AD0EC1"/>
    <w:rsid w:val="00AD39C7"/>
    <w:rsid w:val="00AD56E9"/>
    <w:rsid w:val="00AE18D1"/>
    <w:rsid w:val="00AE6FEE"/>
    <w:rsid w:val="00AF3CC0"/>
    <w:rsid w:val="00B24F43"/>
    <w:rsid w:val="00B27F2B"/>
    <w:rsid w:val="00B33913"/>
    <w:rsid w:val="00B3449B"/>
    <w:rsid w:val="00B34B49"/>
    <w:rsid w:val="00B54E75"/>
    <w:rsid w:val="00B561D1"/>
    <w:rsid w:val="00B56E91"/>
    <w:rsid w:val="00B6618A"/>
    <w:rsid w:val="00B70F71"/>
    <w:rsid w:val="00B73315"/>
    <w:rsid w:val="00B825EB"/>
    <w:rsid w:val="00B82E1C"/>
    <w:rsid w:val="00B83563"/>
    <w:rsid w:val="00B939D2"/>
    <w:rsid w:val="00B94DFA"/>
    <w:rsid w:val="00B94EFE"/>
    <w:rsid w:val="00BA0AB6"/>
    <w:rsid w:val="00BA110C"/>
    <w:rsid w:val="00BA3FC5"/>
    <w:rsid w:val="00BA6562"/>
    <w:rsid w:val="00BB4BD2"/>
    <w:rsid w:val="00BB7EFC"/>
    <w:rsid w:val="00BC1A01"/>
    <w:rsid w:val="00BC1E57"/>
    <w:rsid w:val="00BC403F"/>
    <w:rsid w:val="00BC46E2"/>
    <w:rsid w:val="00BC5FE4"/>
    <w:rsid w:val="00BD4F5C"/>
    <w:rsid w:val="00BE0006"/>
    <w:rsid w:val="00C01279"/>
    <w:rsid w:val="00C032DA"/>
    <w:rsid w:val="00C045C8"/>
    <w:rsid w:val="00C127F4"/>
    <w:rsid w:val="00C13663"/>
    <w:rsid w:val="00C14D83"/>
    <w:rsid w:val="00C1523C"/>
    <w:rsid w:val="00C16F5E"/>
    <w:rsid w:val="00C37DD2"/>
    <w:rsid w:val="00C40426"/>
    <w:rsid w:val="00C41863"/>
    <w:rsid w:val="00C50EEC"/>
    <w:rsid w:val="00C51C8C"/>
    <w:rsid w:val="00C53356"/>
    <w:rsid w:val="00C55984"/>
    <w:rsid w:val="00C626D0"/>
    <w:rsid w:val="00C64C99"/>
    <w:rsid w:val="00C747B2"/>
    <w:rsid w:val="00C806A3"/>
    <w:rsid w:val="00C82EBF"/>
    <w:rsid w:val="00C838BC"/>
    <w:rsid w:val="00C86DA4"/>
    <w:rsid w:val="00C91004"/>
    <w:rsid w:val="00C92E7A"/>
    <w:rsid w:val="00CB3305"/>
    <w:rsid w:val="00CB37B5"/>
    <w:rsid w:val="00CC6250"/>
    <w:rsid w:val="00CF06FD"/>
    <w:rsid w:val="00D0360C"/>
    <w:rsid w:val="00D0404B"/>
    <w:rsid w:val="00D13C44"/>
    <w:rsid w:val="00D1497A"/>
    <w:rsid w:val="00D17545"/>
    <w:rsid w:val="00D17E0C"/>
    <w:rsid w:val="00D2755F"/>
    <w:rsid w:val="00D354E0"/>
    <w:rsid w:val="00D47B75"/>
    <w:rsid w:val="00D50BD0"/>
    <w:rsid w:val="00D57EC3"/>
    <w:rsid w:val="00D623AC"/>
    <w:rsid w:val="00D706E6"/>
    <w:rsid w:val="00D7079A"/>
    <w:rsid w:val="00D74FC9"/>
    <w:rsid w:val="00D87C9F"/>
    <w:rsid w:val="00D92383"/>
    <w:rsid w:val="00DB0F74"/>
    <w:rsid w:val="00DB41CE"/>
    <w:rsid w:val="00DB5665"/>
    <w:rsid w:val="00DC4B2F"/>
    <w:rsid w:val="00DC5C77"/>
    <w:rsid w:val="00DC6690"/>
    <w:rsid w:val="00DC7558"/>
    <w:rsid w:val="00DD7228"/>
    <w:rsid w:val="00DE2A33"/>
    <w:rsid w:val="00DE2F62"/>
    <w:rsid w:val="00DF25CE"/>
    <w:rsid w:val="00DF2A72"/>
    <w:rsid w:val="00DF2D49"/>
    <w:rsid w:val="00DF6A20"/>
    <w:rsid w:val="00E02113"/>
    <w:rsid w:val="00E145B1"/>
    <w:rsid w:val="00E353A4"/>
    <w:rsid w:val="00E40EA6"/>
    <w:rsid w:val="00E41A72"/>
    <w:rsid w:val="00E537EB"/>
    <w:rsid w:val="00E53AA3"/>
    <w:rsid w:val="00E56E6A"/>
    <w:rsid w:val="00E57BF1"/>
    <w:rsid w:val="00E61675"/>
    <w:rsid w:val="00E66CA4"/>
    <w:rsid w:val="00E70ADC"/>
    <w:rsid w:val="00E97451"/>
    <w:rsid w:val="00EA3C3B"/>
    <w:rsid w:val="00EA593B"/>
    <w:rsid w:val="00EA759D"/>
    <w:rsid w:val="00EB1B56"/>
    <w:rsid w:val="00EC75F8"/>
    <w:rsid w:val="00ED5953"/>
    <w:rsid w:val="00EE1E05"/>
    <w:rsid w:val="00EE6B7D"/>
    <w:rsid w:val="00EF215D"/>
    <w:rsid w:val="00EF27BC"/>
    <w:rsid w:val="00EF4990"/>
    <w:rsid w:val="00EF4D84"/>
    <w:rsid w:val="00F05390"/>
    <w:rsid w:val="00F12F54"/>
    <w:rsid w:val="00F155B5"/>
    <w:rsid w:val="00F16654"/>
    <w:rsid w:val="00F16D27"/>
    <w:rsid w:val="00F17BB8"/>
    <w:rsid w:val="00F17EAE"/>
    <w:rsid w:val="00F22328"/>
    <w:rsid w:val="00F23E5A"/>
    <w:rsid w:val="00F24747"/>
    <w:rsid w:val="00F349E9"/>
    <w:rsid w:val="00F438E7"/>
    <w:rsid w:val="00F54D94"/>
    <w:rsid w:val="00F57244"/>
    <w:rsid w:val="00F710D1"/>
    <w:rsid w:val="00F73637"/>
    <w:rsid w:val="00F77477"/>
    <w:rsid w:val="00F779A9"/>
    <w:rsid w:val="00F81169"/>
    <w:rsid w:val="00F95C83"/>
    <w:rsid w:val="00F96E06"/>
    <w:rsid w:val="00FA04A7"/>
    <w:rsid w:val="00FA32C9"/>
    <w:rsid w:val="00FA5E1C"/>
    <w:rsid w:val="00FA6DC7"/>
    <w:rsid w:val="00FB5332"/>
    <w:rsid w:val="00FC3EE6"/>
    <w:rsid w:val="00FD5223"/>
    <w:rsid w:val="00FE1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2D2"/>
    <w:pPr>
      <w:spacing w:before="60" w:after="60"/>
      <w:jc w:val="both"/>
    </w:pPr>
    <w:rPr>
      <w:rFonts w:ascii="Arial" w:hAnsi="Arial"/>
      <w:sz w:val="18"/>
      <w:szCs w:val="24"/>
    </w:rPr>
  </w:style>
  <w:style w:type="paragraph" w:styleId="berschrift1">
    <w:name w:val="heading 1"/>
    <w:basedOn w:val="Standard"/>
    <w:next w:val="Standard"/>
    <w:link w:val="berschrift1Zchn"/>
    <w:qFormat/>
    <w:rsid w:val="007C22D2"/>
    <w:pPr>
      <w:keepNext/>
      <w:spacing w:before="240"/>
      <w:outlineLvl w:val="0"/>
    </w:pPr>
    <w:rPr>
      <w:rFonts w:ascii="Arial Black" w:hAnsi="Arial Black" w:cs="Arial"/>
      <w:bCs/>
      <w:kern w:val="32"/>
      <w:sz w:val="24"/>
      <w:szCs w:val="32"/>
    </w:rPr>
  </w:style>
  <w:style w:type="paragraph" w:styleId="berschrift2">
    <w:name w:val="heading 2"/>
    <w:basedOn w:val="Standard"/>
    <w:next w:val="Standard"/>
    <w:link w:val="berschrift2Zchn"/>
    <w:qFormat/>
    <w:rsid w:val="007C22D2"/>
    <w:pPr>
      <w:keepNext/>
      <w:spacing w:before="240"/>
      <w:outlineLvl w:val="1"/>
    </w:pPr>
    <w:rPr>
      <w:rFonts w:ascii="Arial Black" w:hAnsi="Arial Black" w:cs="Arial"/>
      <w:bCs/>
      <w:iCs/>
      <w:sz w:val="22"/>
      <w:szCs w:val="28"/>
    </w:rPr>
  </w:style>
  <w:style w:type="paragraph" w:styleId="berschrift3">
    <w:name w:val="heading 3"/>
    <w:basedOn w:val="Standard"/>
    <w:next w:val="Standard"/>
    <w:qFormat/>
    <w:rsid w:val="007C22D2"/>
    <w:pPr>
      <w:keepNext/>
      <w:spacing w:before="240"/>
      <w:outlineLvl w:val="2"/>
    </w:pPr>
    <w:rPr>
      <w:rFonts w:cs="Arial"/>
      <w:b/>
      <w:bCs/>
      <w:sz w:val="20"/>
      <w:szCs w:val="26"/>
    </w:rPr>
  </w:style>
  <w:style w:type="paragraph" w:styleId="berschrift4">
    <w:name w:val="heading 4"/>
    <w:basedOn w:val="Standard"/>
    <w:next w:val="Standard"/>
    <w:qFormat/>
    <w:rsid w:val="007C22D2"/>
    <w:pPr>
      <w:keepNext/>
      <w:numPr>
        <w:ilvl w:val="3"/>
        <w:numId w:val="1"/>
      </w:numPr>
      <w:spacing w:before="240"/>
      <w:outlineLvl w:val="3"/>
    </w:pPr>
    <w:rPr>
      <w:rFonts w:ascii="Times New Roman" w:hAnsi="Times New Roman"/>
      <w:b/>
      <w:bCs/>
      <w:sz w:val="28"/>
      <w:szCs w:val="28"/>
    </w:rPr>
  </w:style>
  <w:style w:type="paragraph" w:styleId="berschrift5">
    <w:name w:val="heading 5"/>
    <w:basedOn w:val="Standard"/>
    <w:next w:val="Standard"/>
    <w:qFormat/>
    <w:rsid w:val="007C22D2"/>
    <w:pPr>
      <w:numPr>
        <w:ilvl w:val="4"/>
        <w:numId w:val="1"/>
      </w:numPr>
      <w:spacing w:before="240"/>
      <w:outlineLvl w:val="4"/>
    </w:pPr>
    <w:rPr>
      <w:b/>
      <w:bCs/>
      <w:i/>
      <w:iCs/>
      <w:sz w:val="26"/>
      <w:szCs w:val="26"/>
    </w:rPr>
  </w:style>
  <w:style w:type="paragraph" w:styleId="berschrift6">
    <w:name w:val="heading 6"/>
    <w:basedOn w:val="Standard"/>
    <w:next w:val="Standard"/>
    <w:qFormat/>
    <w:rsid w:val="007C22D2"/>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7C22D2"/>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7C22D2"/>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7C22D2"/>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oCapitolo">
    <w:name w:val="NumeroCapitolo"/>
    <w:basedOn w:val="Standard"/>
    <w:next w:val="TitoloCapitolo"/>
    <w:rsid w:val="007C22D2"/>
    <w:rPr>
      <w:b/>
      <w:sz w:val="23"/>
    </w:rPr>
  </w:style>
  <w:style w:type="paragraph" w:customStyle="1" w:styleId="TitoloCapitolo">
    <w:name w:val="TitoloCapitolo"/>
    <w:basedOn w:val="Standard"/>
    <w:next w:val="Standard"/>
    <w:link w:val="TitoloCapitoloZchn"/>
    <w:rsid w:val="007C22D2"/>
    <w:pPr>
      <w:spacing w:after="1320"/>
    </w:pPr>
    <w:rPr>
      <w:rFonts w:cs="Arial"/>
      <w:b/>
      <w:bCs/>
      <w:kern w:val="32"/>
      <w:sz w:val="36"/>
      <w:szCs w:val="32"/>
    </w:rPr>
  </w:style>
  <w:style w:type="paragraph" w:styleId="Textkrper">
    <w:name w:val="Body Text"/>
    <w:basedOn w:val="Standard"/>
    <w:rsid w:val="007C22D2"/>
    <w:rPr>
      <w:i/>
      <w:iCs/>
      <w:color w:val="C0C0C0"/>
    </w:rPr>
  </w:style>
  <w:style w:type="paragraph" w:styleId="Beschriftung">
    <w:name w:val="caption"/>
    <w:basedOn w:val="Standard"/>
    <w:next w:val="Standard"/>
    <w:qFormat/>
    <w:rsid w:val="00AF3CC0"/>
    <w:pPr>
      <w:pBdr>
        <w:top w:val="single" w:sz="4" w:space="1" w:color="auto"/>
        <w:left w:val="single" w:sz="4" w:space="4" w:color="auto"/>
        <w:bottom w:val="single" w:sz="4" w:space="1" w:color="auto"/>
        <w:right w:val="single" w:sz="4" w:space="4" w:color="auto"/>
      </w:pBdr>
      <w:shd w:val="clear" w:color="auto" w:fill="C0C0C0"/>
      <w:spacing w:before="4680" w:after="240"/>
    </w:pPr>
    <w:rPr>
      <w:bCs/>
      <w:sz w:val="16"/>
      <w:szCs w:val="20"/>
    </w:rPr>
  </w:style>
  <w:style w:type="paragraph" w:customStyle="1" w:styleId="Codice">
    <w:name w:val="Codice"/>
    <w:basedOn w:val="Standard"/>
    <w:rsid w:val="007C22D2"/>
    <w:pPr>
      <w:spacing w:before="0"/>
      <w:ind w:left="340" w:right="340"/>
    </w:pPr>
    <w:rPr>
      <w:rFonts w:ascii="Courier New" w:hAnsi="Courier New"/>
      <w:sz w:val="16"/>
    </w:rPr>
  </w:style>
  <w:style w:type="paragraph" w:customStyle="1" w:styleId="Terminologia">
    <w:name w:val="Terminologia"/>
    <w:basedOn w:val="Standard"/>
    <w:next w:val="Standard"/>
    <w:rsid w:val="007C22D2"/>
    <w:pPr>
      <w:spacing w:after="120"/>
      <w:ind w:left="567"/>
    </w:pPr>
    <w:rPr>
      <w:i/>
      <w:color w:val="FF0000"/>
    </w:rPr>
  </w:style>
  <w:style w:type="paragraph" w:customStyle="1" w:styleId="Suggerimenti">
    <w:name w:val="Suggerimenti"/>
    <w:basedOn w:val="Terminologia"/>
    <w:next w:val="Standard"/>
    <w:rsid w:val="007C22D2"/>
    <w:rPr>
      <w:color w:val="0000FF"/>
    </w:rPr>
  </w:style>
  <w:style w:type="paragraph" w:customStyle="1" w:styleId="Attenzione">
    <w:name w:val="Attenzione"/>
    <w:basedOn w:val="Terminologia"/>
    <w:next w:val="Standard"/>
    <w:rsid w:val="007C22D2"/>
    <w:rPr>
      <w:color w:val="008000"/>
    </w:rPr>
  </w:style>
  <w:style w:type="paragraph" w:styleId="Textkrper-Zeileneinzug">
    <w:name w:val="Body Text Indent"/>
    <w:basedOn w:val="Standard"/>
    <w:rsid w:val="007C22D2"/>
    <w:pPr>
      <w:spacing w:after="120"/>
      <w:ind w:left="567"/>
    </w:pPr>
    <w:rPr>
      <w:i/>
      <w:iCs/>
      <w:color w:val="CC99FF"/>
    </w:rPr>
  </w:style>
  <w:style w:type="paragraph" w:styleId="Titel">
    <w:name w:val="Title"/>
    <w:basedOn w:val="Standard"/>
    <w:link w:val="TitelZchn"/>
    <w:qFormat/>
    <w:rsid w:val="006360B9"/>
    <w:pPr>
      <w:spacing w:before="0" w:after="0"/>
      <w:jc w:val="center"/>
    </w:pPr>
    <w:rPr>
      <w:rFonts w:cs="Arial"/>
      <w:b/>
      <w:bCs/>
      <w:caps/>
      <w:sz w:val="36"/>
    </w:rPr>
  </w:style>
  <w:style w:type="paragraph" w:customStyle="1" w:styleId="Riferimenti">
    <w:name w:val="Riferimenti"/>
    <w:basedOn w:val="Terminologia"/>
    <w:next w:val="Standard"/>
    <w:rsid w:val="007C22D2"/>
    <w:rPr>
      <w:color w:val="C0C0C0"/>
    </w:rPr>
  </w:style>
  <w:style w:type="paragraph" w:customStyle="1" w:styleId="Nota">
    <w:name w:val="Nota"/>
    <w:basedOn w:val="Terminologia"/>
    <w:next w:val="Standard"/>
    <w:rsid w:val="007C22D2"/>
    <w:rPr>
      <w:color w:val="CC99FF"/>
    </w:rPr>
  </w:style>
  <w:style w:type="paragraph" w:customStyle="1" w:styleId="TabellaHeader">
    <w:name w:val="Tabella_Header"/>
    <w:basedOn w:val="Standard"/>
    <w:next w:val="Standard"/>
    <w:rsid w:val="007C22D2"/>
    <w:pPr>
      <w:spacing w:before="120"/>
      <w:jc w:val="center"/>
    </w:pPr>
    <w:rPr>
      <w:b/>
      <w:bCs/>
      <w:sz w:val="16"/>
    </w:rPr>
  </w:style>
  <w:style w:type="paragraph" w:customStyle="1" w:styleId="Celle">
    <w:name w:val="Celle"/>
    <w:basedOn w:val="Standard"/>
    <w:rsid w:val="007C22D2"/>
    <w:pPr>
      <w:jc w:val="center"/>
    </w:pPr>
    <w:rPr>
      <w:sz w:val="16"/>
    </w:rPr>
  </w:style>
  <w:style w:type="character" w:customStyle="1" w:styleId="TitelZchn">
    <w:name w:val="Titel Zchn"/>
    <w:basedOn w:val="Absatz-Standardschriftart"/>
    <w:link w:val="Titel"/>
    <w:rsid w:val="006360B9"/>
    <w:rPr>
      <w:rFonts w:ascii="Arial" w:hAnsi="Arial" w:cs="Arial"/>
      <w:b/>
      <w:bCs/>
      <w:caps/>
      <w:sz w:val="36"/>
      <w:szCs w:val="24"/>
    </w:rPr>
  </w:style>
  <w:style w:type="paragraph" w:styleId="Listenabsatz">
    <w:name w:val="List Paragraph"/>
    <w:basedOn w:val="Standard"/>
    <w:uiPriority w:val="34"/>
    <w:qFormat/>
    <w:rsid w:val="00C01279"/>
    <w:pPr>
      <w:ind w:left="720"/>
      <w:contextualSpacing/>
    </w:pPr>
  </w:style>
  <w:style w:type="paragraph" w:styleId="Funotentext">
    <w:name w:val="footnote text"/>
    <w:aliases w:val="stile 1,Footnote,Footnote1,Footnote2,Footnote3,Footnote4,Footnote5,Footnote6,Footnote7,Footnote8,Footnote9,Footnote10,Footnote11,Footnote21,Footnote31,Footnote41,Footnote51,Footnote61,Footnote71,Footnote81,Footnote91"/>
    <w:basedOn w:val="Standard"/>
    <w:link w:val="FunotentextZchn"/>
    <w:rsid w:val="0074634F"/>
    <w:pPr>
      <w:spacing w:before="0" w:after="0"/>
    </w:pPr>
    <w:rPr>
      <w:szCs w:val="20"/>
    </w:rPr>
  </w:style>
  <w:style w:type="character" w:customStyle="1" w:styleId="FunotentextZchn">
    <w:name w:val="Fußnotentext Zchn"/>
    <w:aliases w:val="stile 1 Zchn,Footnote Zchn,Footnote1 Zchn,Footnote2 Zchn,Footnote3 Zchn,Footnote4 Zchn,Footnote5 Zchn,Footnote6 Zchn,Footnote7 Zchn,Footnote8 Zchn,Footnote9 Zchn,Footnote10 Zchn,Footnote11 Zchn,Footnote21 Zchn,Footnote31 Zchn"/>
    <w:basedOn w:val="Absatz-Standardschriftart"/>
    <w:link w:val="Funotentext"/>
    <w:rsid w:val="0074634F"/>
    <w:rPr>
      <w:rFonts w:ascii="Arial" w:hAnsi="Arial"/>
      <w:sz w:val="18"/>
    </w:rPr>
  </w:style>
  <w:style w:type="character" w:styleId="Funotenzeichen">
    <w:name w:val="footnote reference"/>
    <w:basedOn w:val="Absatz-Standardschriftart"/>
    <w:rsid w:val="00904967"/>
    <w:rPr>
      <w:vertAlign w:val="superscript"/>
    </w:rPr>
  </w:style>
  <w:style w:type="character" w:styleId="Fett">
    <w:name w:val="Strong"/>
    <w:uiPriority w:val="22"/>
    <w:qFormat/>
    <w:rsid w:val="008F2FDE"/>
    <w:rPr>
      <w:b/>
      <w:bCs/>
    </w:rPr>
  </w:style>
  <w:style w:type="character" w:styleId="Hervorhebung">
    <w:name w:val="Emphasis"/>
    <w:uiPriority w:val="20"/>
    <w:qFormat/>
    <w:rsid w:val="008F2FDE"/>
    <w:rPr>
      <w:i/>
      <w:iCs/>
    </w:rPr>
  </w:style>
  <w:style w:type="character" w:styleId="Kommentarzeichen">
    <w:name w:val="annotation reference"/>
    <w:basedOn w:val="Absatz-Standardschriftart"/>
    <w:rsid w:val="00DE2A33"/>
    <w:rPr>
      <w:sz w:val="16"/>
      <w:szCs w:val="16"/>
    </w:rPr>
  </w:style>
  <w:style w:type="paragraph" w:styleId="Kommentartext">
    <w:name w:val="annotation text"/>
    <w:basedOn w:val="Standard"/>
    <w:link w:val="KommentartextZchn"/>
    <w:rsid w:val="00DE2A33"/>
    <w:rPr>
      <w:sz w:val="20"/>
      <w:szCs w:val="20"/>
    </w:rPr>
  </w:style>
  <w:style w:type="character" w:customStyle="1" w:styleId="KommentartextZchn">
    <w:name w:val="Kommentartext Zchn"/>
    <w:basedOn w:val="Absatz-Standardschriftart"/>
    <w:link w:val="Kommentartext"/>
    <w:rsid w:val="00DE2A33"/>
    <w:rPr>
      <w:rFonts w:ascii="Arial" w:hAnsi="Arial"/>
    </w:rPr>
  </w:style>
  <w:style w:type="paragraph" w:styleId="Kommentarthema">
    <w:name w:val="annotation subject"/>
    <w:basedOn w:val="Kommentartext"/>
    <w:next w:val="Kommentartext"/>
    <w:link w:val="KommentarthemaZchn"/>
    <w:rsid w:val="00DE2A33"/>
    <w:rPr>
      <w:b/>
      <w:bCs/>
    </w:rPr>
  </w:style>
  <w:style w:type="character" w:customStyle="1" w:styleId="KommentarthemaZchn">
    <w:name w:val="Kommentarthema Zchn"/>
    <w:basedOn w:val="KommentartextZchn"/>
    <w:link w:val="Kommentarthema"/>
    <w:rsid w:val="00DE2A33"/>
    <w:rPr>
      <w:rFonts w:ascii="Arial" w:hAnsi="Arial"/>
      <w:b/>
      <w:bCs/>
    </w:rPr>
  </w:style>
  <w:style w:type="paragraph" w:styleId="Sprechblasentext">
    <w:name w:val="Balloon Text"/>
    <w:basedOn w:val="Standard"/>
    <w:link w:val="SprechblasentextZchn"/>
    <w:rsid w:val="00DE2A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E2A33"/>
    <w:rPr>
      <w:rFonts w:ascii="Tahoma" w:hAnsi="Tahoma" w:cs="Tahoma"/>
      <w:sz w:val="16"/>
      <w:szCs w:val="16"/>
    </w:rPr>
  </w:style>
  <w:style w:type="character" w:customStyle="1" w:styleId="hps">
    <w:name w:val="hps"/>
    <w:basedOn w:val="Absatz-Standardschriftart"/>
    <w:rsid w:val="00331461"/>
  </w:style>
  <w:style w:type="character" w:styleId="Hyperlink">
    <w:name w:val="Hyperlink"/>
    <w:basedOn w:val="Absatz-Standardschriftart"/>
    <w:rsid w:val="00331461"/>
    <w:rPr>
      <w:color w:val="0563C1" w:themeColor="hyperlink"/>
      <w:u w:val="single"/>
    </w:rPr>
  </w:style>
  <w:style w:type="paragraph" w:styleId="Kopfzeile">
    <w:name w:val="header"/>
    <w:basedOn w:val="Standard"/>
    <w:link w:val="KopfzeileZchn"/>
    <w:rsid w:val="005467C6"/>
    <w:pPr>
      <w:tabs>
        <w:tab w:val="center" w:pos="4536"/>
        <w:tab w:val="right" w:pos="9072"/>
      </w:tabs>
      <w:spacing w:before="0" w:after="0"/>
    </w:pPr>
  </w:style>
  <w:style w:type="character" w:customStyle="1" w:styleId="KopfzeileZchn">
    <w:name w:val="Kopfzeile Zchn"/>
    <w:basedOn w:val="Absatz-Standardschriftart"/>
    <w:link w:val="Kopfzeile"/>
    <w:rsid w:val="005467C6"/>
    <w:rPr>
      <w:rFonts w:ascii="Arial" w:hAnsi="Arial"/>
      <w:sz w:val="18"/>
      <w:szCs w:val="24"/>
    </w:rPr>
  </w:style>
  <w:style w:type="paragraph" w:styleId="Fuzeile">
    <w:name w:val="footer"/>
    <w:basedOn w:val="Standard"/>
    <w:link w:val="FuzeileZchn"/>
    <w:uiPriority w:val="99"/>
    <w:rsid w:val="005467C6"/>
    <w:pPr>
      <w:tabs>
        <w:tab w:val="center" w:pos="4536"/>
        <w:tab w:val="right" w:pos="9072"/>
      </w:tabs>
      <w:spacing w:before="0" w:after="0"/>
    </w:pPr>
  </w:style>
  <w:style w:type="character" w:customStyle="1" w:styleId="FuzeileZchn">
    <w:name w:val="Fußzeile Zchn"/>
    <w:basedOn w:val="Absatz-Standardschriftart"/>
    <w:link w:val="Fuzeile"/>
    <w:uiPriority w:val="99"/>
    <w:rsid w:val="005467C6"/>
    <w:rPr>
      <w:rFonts w:ascii="Arial" w:hAnsi="Arial"/>
      <w:sz w:val="18"/>
      <w:szCs w:val="24"/>
    </w:rPr>
  </w:style>
  <w:style w:type="paragraph" w:styleId="Inhaltsverzeichnisberschrift">
    <w:name w:val="TOC Heading"/>
    <w:basedOn w:val="berschrift1"/>
    <w:next w:val="Standard"/>
    <w:uiPriority w:val="39"/>
    <w:unhideWhenUsed/>
    <w:qFormat/>
    <w:rsid w:val="005F49D7"/>
    <w:pPr>
      <w:keepLines/>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val="de-DE" w:eastAsia="de-DE"/>
    </w:rPr>
  </w:style>
  <w:style w:type="paragraph" w:styleId="Verzeichnis1">
    <w:name w:val="toc 1"/>
    <w:basedOn w:val="Standard"/>
    <w:next w:val="Standard"/>
    <w:autoRedefine/>
    <w:uiPriority w:val="39"/>
    <w:rsid w:val="005F49D7"/>
    <w:pPr>
      <w:spacing w:after="100"/>
    </w:pPr>
  </w:style>
  <w:style w:type="paragraph" w:styleId="Verzeichnis2">
    <w:name w:val="toc 2"/>
    <w:basedOn w:val="Standard"/>
    <w:next w:val="Standard"/>
    <w:autoRedefine/>
    <w:uiPriority w:val="39"/>
    <w:rsid w:val="005F49D7"/>
    <w:pPr>
      <w:spacing w:after="100"/>
      <w:ind w:left="180"/>
    </w:pPr>
  </w:style>
  <w:style w:type="paragraph" w:customStyle="1" w:styleId="Artikeltitel">
    <w:name w:val="Artikeltitel"/>
    <w:basedOn w:val="TitoloCapitolo"/>
    <w:link w:val="ArtikeltitelZchn"/>
    <w:qFormat/>
    <w:rsid w:val="005F49D7"/>
    <w:pPr>
      <w:spacing w:after="0"/>
    </w:pPr>
    <w:rPr>
      <w:lang w:val="en-GB"/>
    </w:rPr>
  </w:style>
  <w:style w:type="character" w:customStyle="1" w:styleId="TitoloCapitoloZchn">
    <w:name w:val="TitoloCapitolo Zchn"/>
    <w:basedOn w:val="Absatz-Standardschriftart"/>
    <w:link w:val="TitoloCapitolo"/>
    <w:rsid w:val="005F49D7"/>
    <w:rPr>
      <w:rFonts w:ascii="Arial" w:hAnsi="Arial" w:cs="Arial"/>
      <w:b/>
      <w:bCs/>
      <w:kern w:val="32"/>
      <w:sz w:val="36"/>
      <w:szCs w:val="32"/>
    </w:rPr>
  </w:style>
  <w:style w:type="character" w:customStyle="1" w:styleId="ArtikeltitelZchn">
    <w:name w:val="Artikeltitel Zchn"/>
    <w:basedOn w:val="TitoloCapitoloZchn"/>
    <w:link w:val="Artikeltitel"/>
    <w:rsid w:val="005F49D7"/>
    <w:rPr>
      <w:rFonts w:ascii="Arial" w:hAnsi="Arial" w:cs="Arial"/>
      <w:b/>
      <w:bCs/>
      <w:kern w:val="32"/>
      <w:sz w:val="36"/>
      <w:szCs w:val="32"/>
      <w:lang w:val="en-GB"/>
    </w:rPr>
  </w:style>
  <w:style w:type="table" w:styleId="Tabellengitternetz">
    <w:name w:val="Table Grid"/>
    <w:basedOn w:val="NormaleTabelle"/>
    <w:rsid w:val="0067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536B76"/>
    <w:rPr>
      <w:rFonts w:ascii="Arial Black" w:hAnsi="Arial Black" w:cs="Arial"/>
      <w:bCs/>
      <w:iCs/>
      <w:sz w:val="22"/>
      <w:szCs w:val="28"/>
    </w:rPr>
  </w:style>
  <w:style w:type="character" w:customStyle="1" w:styleId="longtext">
    <w:name w:val="long_text"/>
    <w:basedOn w:val="Absatz-Standardschriftart"/>
    <w:rsid w:val="009758A3"/>
  </w:style>
  <w:style w:type="character" w:customStyle="1" w:styleId="alt-edited">
    <w:name w:val="alt-edited"/>
    <w:basedOn w:val="Absatz-Standardschriftart"/>
    <w:rsid w:val="009758A3"/>
  </w:style>
  <w:style w:type="character" w:customStyle="1" w:styleId="reference-text">
    <w:name w:val="reference-text"/>
    <w:basedOn w:val="Absatz-Standardschriftart"/>
    <w:rsid w:val="009758A3"/>
  </w:style>
  <w:style w:type="character" w:customStyle="1" w:styleId="berschrift1Zchn">
    <w:name w:val="Überschrift 1 Zchn"/>
    <w:basedOn w:val="Absatz-Standardschriftart"/>
    <w:link w:val="berschrift1"/>
    <w:rsid w:val="00202A63"/>
    <w:rPr>
      <w:rFonts w:ascii="Arial Black" w:hAnsi="Arial Black" w:cs="Arial"/>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6949">
      <w:bodyDiv w:val="1"/>
      <w:marLeft w:val="0"/>
      <w:marRight w:val="0"/>
      <w:marTop w:val="0"/>
      <w:marBottom w:val="0"/>
      <w:divBdr>
        <w:top w:val="none" w:sz="0" w:space="0" w:color="auto"/>
        <w:left w:val="none" w:sz="0" w:space="0" w:color="auto"/>
        <w:bottom w:val="none" w:sz="0" w:space="0" w:color="auto"/>
        <w:right w:val="none" w:sz="0" w:space="0" w:color="auto"/>
      </w:divBdr>
    </w:div>
    <w:div w:id="138963389">
      <w:bodyDiv w:val="1"/>
      <w:marLeft w:val="0"/>
      <w:marRight w:val="0"/>
      <w:marTop w:val="0"/>
      <w:marBottom w:val="0"/>
      <w:divBdr>
        <w:top w:val="none" w:sz="0" w:space="0" w:color="auto"/>
        <w:left w:val="none" w:sz="0" w:space="0" w:color="auto"/>
        <w:bottom w:val="none" w:sz="0" w:space="0" w:color="auto"/>
        <w:right w:val="none" w:sz="0" w:space="0" w:color="auto"/>
      </w:divBdr>
    </w:div>
    <w:div w:id="164710660">
      <w:bodyDiv w:val="1"/>
      <w:marLeft w:val="0"/>
      <w:marRight w:val="0"/>
      <w:marTop w:val="0"/>
      <w:marBottom w:val="0"/>
      <w:divBdr>
        <w:top w:val="none" w:sz="0" w:space="0" w:color="auto"/>
        <w:left w:val="none" w:sz="0" w:space="0" w:color="auto"/>
        <w:bottom w:val="none" w:sz="0" w:space="0" w:color="auto"/>
        <w:right w:val="none" w:sz="0" w:space="0" w:color="auto"/>
      </w:divBdr>
    </w:div>
    <w:div w:id="217984423">
      <w:bodyDiv w:val="1"/>
      <w:marLeft w:val="0"/>
      <w:marRight w:val="0"/>
      <w:marTop w:val="0"/>
      <w:marBottom w:val="0"/>
      <w:divBdr>
        <w:top w:val="none" w:sz="0" w:space="0" w:color="auto"/>
        <w:left w:val="none" w:sz="0" w:space="0" w:color="auto"/>
        <w:bottom w:val="none" w:sz="0" w:space="0" w:color="auto"/>
        <w:right w:val="none" w:sz="0" w:space="0" w:color="auto"/>
      </w:divBdr>
    </w:div>
    <w:div w:id="363403584">
      <w:bodyDiv w:val="1"/>
      <w:marLeft w:val="0"/>
      <w:marRight w:val="0"/>
      <w:marTop w:val="0"/>
      <w:marBottom w:val="0"/>
      <w:divBdr>
        <w:top w:val="none" w:sz="0" w:space="0" w:color="auto"/>
        <w:left w:val="none" w:sz="0" w:space="0" w:color="auto"/>
        <w:bottom w:val="none" w:sz="0" w:space="0" w:color="auto"/>
        <w:right w:val="none" w:sz="0" w:space="0" w:color="auto"/>
      </w:divBdr>
    </w:div>
    <w:div w:id="14825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amepaddle.eu"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Dropbox\jff\kooperationen_shared\gamepaddle\Publication_howTo_tableOfContents\Template_EditoriaPresenteFut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F590-8593-4879-9330-EA12F337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Template_EditoriaPresenteFuturo.dot</Template>
  <TotalTime>0</TotalTime>
  <Pages>13</Pages>
  <Words>3031</Words>
  <Characters>19098</Characters>
  <Application>Microsoft Office Word</Application>
  <DocSecurity>0</DocSecurity>
  <Lines>159</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Capitolo 1</vt:lpstr>
      <vt:lpstr>Capitolo 1</vt:lpstr>
    </vt:vector>
  </TitlesOfParts>
  <Company>Apogeo Srl</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play</dc:title>
  <dc:creator>Michaela Anderle</dc:creator>
  <cp:lastModifiedBy>s_ring</cp:lastModifiedBy>
  <cp:revision>4</cp:revision>
  <cp:lastPrinted>2014-09-17T13:54:00Z</cp:lastPrinted>
  <dcterms:created xsi:type="dcterms:W3CDTF">2016-01-25T10:53:00Z</dcterms:created>
  <dcterms:modified xsi:type="dcterms:W3CDTF">2016-01-25T10:56:00Z</dcterms:modified>
</cp:coreProperties>
</file>