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4E" w:rsidRPr="009610CE" w:rsidRDefault="001C644E" w:rsidP="001C644E">
      <w:pPr>
        <w:rPr>
          <w:lang w:val="en-GB"/>
        </w:rPr>
      </w:pPr>
      <w:r>
        <w:rPr>
          <w:noProof/>
          <w:lang w:val="de-DE" w:eastAsia="de-DE"/>
        </w:rPr>
        <w:drawing>
          <wp:anchor distT="0" distB="0" distL="114300" distR="114300" simplePos="0" relativeHeight="251698176" behindDoc="1" locked="0" layoutInCell="1" allowOverlap="1">
            <wp:simplePos x="0" y="0"/>
            <wp:positionH relativeFrom="column">
              <wp:posOffset>-348615</wp:posOffset>
            </wp:positionH>
            <wp:positionV relativeFrom="paragraph">
              <wp:posOffset>124460</wp:posOffset>
            </wp:positionV>
            <wp:extent cx="4318000" cy="1134745"/>
            <wp:effectExtent l="19050" t="0" r="6350" b="0"/>
            <wp:wrapNone/>
            <wp:docPr id="2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18000" cy="1134745"/>
                    </a:xfrm>
                    <a:prstGeom prst="rect">
                      <a:avLst/>
                    </a:prstGeom>
                  </pic:spPr>
                </pic:pic>
              </a:graphicData>
            </a:graphic>
          </wp:anchor>
        </w:drawing>
      </w: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Pr="009610CE" w:rsidRDefault="001C644E" w:rsidP="001C644E">
      <w:pPr>
        <w:rPr>
          <w:lang w:val="en-GB"/>
        </w:rPr>
      </w:pPr>
    </w:p>
    <w:p w:rsidR="001C644E" w:rsidRDefault="001C644E" w:rsidP="001C644E">
      <w:pPr>
        <w:rPr>
          <w:lang w:val="en-GB"/>
        </w:rPr>
      </w:pPr>
    </w:p>
    <w:p w:rsidR="001C644E" w:rsidRPr="008950FA" w:rsidRDefault="002B1433" w:rsidP="001C644E">
      <w:pPr>
        <w:rPr>
          <w:b/>
          <w:lang w:val="en-GB"/>
        </w:rPr>
      </w:pPr>
      <w:r>
        <w:rPr>
          <w:lang w:val="en-GB"/>
        </w:rPr>
        <w:br/>
      </w:r>
      <w:r w:rsidR="001C644E" w:rsidRPr="008950FA">
        <w:rPr>
          <w:b/>
          <w:lang w:val="en-GB"/>
        </w:rPr>
        <w:t xml:space="preserve">GAMEPADDLE – Video Games. </w:t>
      </w:r>
      <w:proofErr w:type="gramStart"/>
      <w:r w:rsidR="001C644E" w:rsidRPr="008950FA">
        <w:rPr>
          <w:b/>
          <w:lang w:val="en-GB"/>
        </w:rPr>
        <w:t>Empowerment.</w:t>
      </w:r>
      <w:proofErr w:type="gramEnd"/>
      <w:r w:rsidR="001C644E" w:rsidRPr="008950FA">
        <w:rPr>
          <w:b/>
          <w:lang w:val="en-GB"/>
        </w:rPr>
        <w:t xml:space="preserve"> </w:t>
      </w:r>
      <w:proofErr w:type="gramStart"/>
      <w:r w:rsidR="001C644E" w:rsidRPr="008950FA">
        <w:rPr>
          <w:b/>
          <w:lang w:val="en-GB"/>
        </w:rPr>
        <w:t>Education.</w:t>
      </w:r>
      <w:proofErr w:type="gramEnd"/>
    </w:p>
    <w:p w:rsidR="001C644E" w:rsidRDefault="001C644E" w:rsidP="001C644E">
      <w:pPr>
        <w:rPr>
          <w:lang w:val="en-GB"/>
        </w:rPr>
      </w:pPr>
      <w:r>
        <w:rPr>
          <w:lang w:val="en-GB"/>
        </w:rPr>
        <w:br/>
        <w:t xml:space="preserve">For further information more information head to </w:t>
      </w:r>
      <w:hyperlink r:id="rId9" w:history="1">
        <w:r w:rsidRPr="003940B3">
          <w:rPr>
            <w:rStyle w:val="Hyperlink"/>
            <w:lang w:val="en-GB"/>
          </w:rPr>
          <w:t>www.gamepaddle.eu</w:t>
        </w:r>
      </w:hyperlink>
      <w:r>
        <w:rPr>
          <w:lang w:val="en-GB"/>
        </w:rPr>
        <w:t xml:space="preserve">. </w:t>
      </w: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p>
    <w:p w:rsidR="001C644E" w:rsidRPr="009610CE" w:rsidRDefault="001C644E" w:rsidP="001C644E">
      <w:pPr>
        <w:rPr>
          <w:lang w:val="en-GB"/>
        </w:rPr>
      </w:pPr>
      <w:r>
        <w:rPr>
          <w:noProof/>
          <w:lang w:val="de-DE" w:eastAsia="de-DE"/>
        </w:rPr>
        <w:drawing>
          <wp:inline distT="0" distB="0" distL="0" distR="0">
            <wp:extent cx="906973" cy="319760"/>
            <wp:effectExtent l="19050" t="0" r="7427" b="0"/>
            <wp:docPr id="25" name="Grafik 23" descr="CC-BY-SA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_icon.svg.png"/>
                    <pic:cNvPicPr/>
                  </pic:nvPicPr>
                  <pic:blipFill>
                    <a:blip r:embed="rId10" cstate="print"/>
                    <a:stretch>
                      <a:fillRect/>
                    </a:stretch>
                  </pic:blipFill>
                  <pic:spPr>
                    <a:xfrm>
                      <a:off x="0" y="0"/>
                      <a:ext cx="908079" cy="320150"/>
                    </a:xfrm>
                    <a:prstGeom prst="rect">
                      <a:avLst/>
                    </a:prstGeom>
                  </pic:spPr>
                </pic:pic>
              </a:graphicData>
            </a:graphic>
          </wp:inline>
        </w:drawing>
      </w:r>
    </w:p>
    <w:p w:rsidR="001C644E" w:rsidRPr="005764D5" w:rsidRDefault="001C644E" w:rsidP="001C644E">
      <w:pPr>
        <w:rPr>
          <w:i/>
          <w:lang w:val="en-GB"/>
        </w:rPr>
      </w:pPr>
      <w:r w:rsidRPr="005764D5">
        <w:rPr>
          <w:i/>
          <w:lang w:val="en-GB"/>
        </w:rPr>
        <w:t>Publishe</w:t>
      </w:r>
      <w:r>
        <w:rPr>
          <w:i/>
          <w:lang w:val="en-GB"/>
        </w:rPr>
        <w:t>d</w:t>
      </w:r>
      <w:r w:rsidRPr="005764D5">
        <w:rPr>
          <w:i/>
          <w:lang w:val="en-GB"/>
        </w:rPr>
        <w:t xml:space="preserve"> under </w:t>
      </w:r>
      <w:r>
        <w:rPr>
          <w:i/>
          <w:lang w:val="en-GB"/>
        </w:rPr>
        <w:t>C</w:t>
      </w:r>
      <w:r w:rsidRPr="005764D5">
        <w:rPr>
          <w:i/>
          <w:lang w:val="en-GB"/>
        </w:rPr>
        <w:t xml:space="preserve">reative </w:t>
      </w:r>
      <w:r>
        <w:rPr>
          <w:i/>
          <w:lang w:val="en-GB"/>
        </w:rPr>
        <w:t>C</w:t>
      </w:r>
      <w:r w:rsidRPr="005764D5">
        <w:rPr>
          <w:i/>
          <w:lang w:val="en-GB"/>
        </w:rPr>
        <w:t>ommons licen</w:t>
      </w:r>
      <w:r>
        <w:rPr>
          <w:i/>
          <w:lang w:val="en-GB"/>
        </w:rPr>
        <w:t>s</w:t>
      </w:r>
      <w:r w:rsidRPr="005764D5">
        <w:rPr>
          <w:i/>
          <w:lang w:val="en-GB"/>
        </w:rPr>
        <w:t xml:space="preserve">e </w:t>
      </w:r>
      <w:r>
        <w:rPr>
          <w:i/>
          <w:lang w:val="en-GB"/>
        </w:rPr>
        <w:t>CC BY-</w:t>
      </w:r>
      <w:r w:rsidRPr="005764D5">
        <w:rPr>
          <w:i/>
          <w:lang w:val="en-GB"/>
        </w:rPr>
        <w:t>SA 3.0</w:t>
      </w:r>
      <w:r>
        <w:rPr>
          <w:i/>
          <w:lang w:val="en-GB"/>
        </w:rPr>
        <w:t xml:space="preserve"> DE</w:t>
      </w:r>
    </w:p>
    <w:p w:rsidR="001C644E" w:rsidRDefault="001C644E" w:rsidP="001C644E">
      <w:pPr>
        <w:rPr>
          <w:lang w:val="en-GB"/>
        </w:rPr>
      </w:pPr>
    </w:p>
    <w:p w:rsidR="001C644E" w:rsidRDefault="001C644E" w:rsidP="001C644E">
      <w:pPr>
        <w:rPr>
          <w:lang w:val="en-GB"/>
        </w:rPr>
      </w:pPr>
    </w:p>
    <w:p w:rsidR="001C644E" w:rsidRDefault="001C644E" w:rsidP="001C644E">
      <w:pPr>
        <w:rPr>
          <w:lang w:val="en-GB"/>
        </w:rPr>
      </w:pPr>
      <w:r>
        <w:rPr>
          <w:noProof/>
          <w:lang w:val="de-DE" w:eastAsia="de-DE"/>
        </w:rPr>
        <w:drawing>
          <wp:inline distT="0" distB="0" distL="0" distR="0">
            <wp:extent cx="1788451" cy="719593"/>
            <wp:effectExtent l="0" t="0" r="0" b="0"/>
            <wp:docPr id="2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yia_EN-01.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34"/>
                    <a:stretch/>
                  </pic:blipFill>
                  <pic:spPr bwMode="auto">
                    <a:xfrm>
                      <a:off x="0" y="0"/>
                      <a:ext cx="1789463" cy="72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C644E" w:rsidRPr="00662145" w:rsidRDefault="001C644E" w:rsidP="001C644E">
      <w:pPr>
        <w:rPr>
          <w:noProof/>
          <w:lang w:val="en-US" w:eastAsia="de-AT"/>
        </w:rPr>
      </w:pPr>
      <w:r w:rsidRPr="00662145">
        <w:rPr>
          <w:noProof/>
          <w:lang w:val="en-US" w:eastAsia="de-AT"/>
        </w:rPr>
        <w:t>With the support of the Youth in Action programme of the European Union. Supported by the National Agencies of Austria and Germany.</w:t>
      </w:r>
    </w:p>
    <w:p w:rsidR="001C644E" w:rsidRPr="00662145" w:rsidRDefault="001C644E" w:rsidP="001C644E">
      <w:pPr>
        <w:rPr>
          <w:noProof/>
          <w:lang w:val="en-US" w:eastAsia="de-AT"/>
        </w:rPr>
      </w:pPr>
    </w:p>
    <w:p w:rsidR="001C644E" w:rsidRPr="009610CE" w:rsidRDefault="001C644E" w:rsidP="001C644E">
      <w:pPr>
        <w:rPr>
          <w:lang w:val="en-GB"/>
        </w:rPr>
      </w:pPr>
      <w:r>
        <w:rPr>
          <w:noProof/>
          <w:lang w:val="de-DE" w:eastAsia="de-DE"/>
        </w:rPr>
        <w:drawing>
          <wp:anchor distT="0" distB="0" distL="114300" distR="114300" simplePos="0" relativeHeight="251699200" behindDoc="1" locked="0" layoutInCell="1" allowOverlap="1">
            <wp:simplePos x="0" y="0"/>
            <wp:positionH relativeFrom="column">
              <wp:posOffset>-1250315</wp:posOffset>
            </wp:positionH>
            <wp:positionV relativeFrom="paragraph">
              <wp:posOffset>766445</wp:posOffset>
            </wp:positionV>
            <wp:extent cx="6583680" cy="496570"/>
            <wp:effectExtent l="19050" t="0" r="7620" b="0"/>
            <wp:wrapNone/>
            <wp:docPr id="2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83680" cy="496570"/>
                    </a:xfrm>
                    <a:prstGeom prst="rect">
                      <a:avLst/>
                    </a:prstGeom>
                  </pic:spPr>
                </pic:pic>
              </a:graphicData>
            </a:graphic>
          </wp:anchor>
        </w:drawing>
      </w:r>
      <w:r w:rsidRPr="00662145">
        <w:rPr>
          <w:noProof/>
          <w:lang w:val="en-US" w:eastAsia="de-AT"/>
        </w:rPr>
        <w:t>This project has been funded with support from the European Commission. This publication reflects the views only of the author, and the Commission cannot be held responsible for any use which may be made of the information contained therein.</w:t>
      </w:r>
    </w:p>
    <w:p w:rsidR="0030470E" w:rsidRPr="00861DD2" w:rsidRDefault="0030470E" w:rsidP="0030470E">
      <w:pPr>
        <w:pStyle w:val="NumeroCapitolo"/>
        <w:rPr>
          <w:lang w:val="en-GB"/>
        </w:rPr>
      </w:pPr>
      <w:r w:rsidRPr="00861DD2">
        <w:rPr>
          <w:lang w:val="en-GB"/>
        </w:rPr>
        <w:lastRenderedPageBreak/>
        <w:t xml:space="preserve">Chapter </w:t>
      </w:r>
      <w:r>
        <w:rPr>
          <w:lang w:val="en-GB"/>
        </w:rPr>
        <w:t>2 - 3</w:t>
      </w:r>
    </w:p>
    <w:p w:rsidR="0030470E" w:rsidRPr="00861DD2" w:rsidRDefault="0030470E" w:rsidP="0030470E">
      <w:pPr>
        <w:pStyle w:val="Artikeltitel"/>
        <w:rPr>
          <w:i/>
        </w:rPr>
      </w:pPr>
      <w:proofErr w:type="spellStart"/>
      <w:r w:rsidRPr="00861DD2">
        <w:rPr>
          <w:i/>
        </w:rPr>
        <w:t>SIMaging</w:t>
      </w:r>
      <w:proofErr w:type="spellEnd"/>
      <w:r w:rsidRPr="00861DD2">
        <w:rPr>
          <w:i/>
        </w:rPr>
        <w:t xml:space="preserve"> the City. </w:t>
      </w:r>
      <w:r w:rsidRPr="00861DD2">
        <w:t>The Educational Use of Video</w:t>
      </w:r>
      <w:r w:rsidR="001F7EB6">
        <w:t xml:space="preserve"> </w:t>
      </w:r>
      <w:r w:rsidR="008A5272">
        <w:t>G</w:t>
      </w:r>
      <w:r w:rsidRPr="00861DD2">
        <w:t>ames in a Youth Club of Palermo (Italy)</w:t>
      </w:r>
    </w:p>
    <w:p w:rsidR="0030470E" w:rsidRPr="0030470E" w:rsidRDefault="0030470E" w:rsidP="0030470E">
      <w:pPr>
        <w:rPr>
          <w:bCs/>
          <w:i/>
        </w:rPr>
      </w:pPr>
      <w:proofErr w:type="spellStart"/>
      <w:proofErr w:type="gramStart"/>
      <w:r w:rsidRPr="0030470E">
        <w:rPr>
          <w:bCs/>
          <w:i/>
        </w:rPr>
        <w:t>by</w:t>
      </w:r>
      <w:proofErr w:type="spellEnd"/>
      <w:proofErr w:type="gramEnd"/>
      <w:r w:rsidRPr="0030470E">
        <w:rPr>
          <w:bCs/>
          <w:i/>
        </w:rPr>
        <w:t xml:space="preserve"> Massimiliano </w:t>
      </w:r>
      <w:proofErr w:type="spellStart"/>
      <w:r w:rsidRPr="0030470E">
        <w:rPr>
          <w:bCs/>
          <w:i/>
        </w:rPr>
        <w:t>Andreoletti</w:t>
      </w:r>
      <w:proofErr w:type="spellEnd"/>
      <w:r w:rsidRPr="0030470E">
        <w:rPr>
          <w:bCs/>
          <w:i/>
        </w:rPr>
        <w:t xml:space="preserve">, Gianna Cappello, Annalisa </w:t>
      </w:r>
      <w:proofErr w:type="spellStart"/>
      <w:r w:rsidRPr="0030470E">
        <w:rPr>
          <w:bCs/>
          <w:i/>
        </w:rPr>
        <w:t>Castronovo</w:t>
      </w:r>
      <w:proofErr w:type="spellEnd"/>
      <w:r w:rsidRPr="0030470E">
        <w:rPr>
          <w:bCs/>
          <w:i/>
        </w:rPr>
        <w:t xml:space="preserve">,  Marcello </w:t>
      </w:r>
      <w:proofErr w:type="spellStart"/>
      <w:r w:rsidRPr="0030470E">
        <w:rPr>
          <w:bCs/>
          <w:i/>
        </w:rPr>
        <w:t>Marinisi</w:t>
      </w:r>
      <w:proofErr w:type="spellEnd"/>
      <w:r w:rsidRPr="0030470E">
        <w:rPr>
          <w:bCs/>
          <w:i/>
        </w:rPr>
        <w:t xml:space="preserve"> and Anna </w:t>
      </w:r>
      <w:proofErr w:type="spellStart"/>
      <w:r w:rsidRPr="0030470E">
        <w:rPr>
          <w:bCs/>
          <w:i/>
        </w:rPr>
        <w:t>Ragosta</w:t>
      </w:r>
      <w:proofErr w:type="spellEnd"/>
    </w:p>
    <w:p w:rsidR="0030470E" w:rsidRPr="000C598A" w:rsidRDefault="0030470E" w:rsidP="0030470E">
      <w:pPr>
        <w:rPr>
          <w:bCs/>
        </w:rPr>
      </w:pPr>
    </w:p>
    <w:p w:rsidR="0030470E" w:rsidRPr="000C598A" w:rsidRDefault="0030470E" w:rsidP="0030470E">
      <w:pPr>
        <w:rPr>
          <w:bCs/>
        </w:rPr>
      </w:pPr>
    </w:p>
    <w:p w:rsidR="0030470E" w:rsidRPr="000C598A" w:rsidRDefault="0030470E" w:rsidP="0030470E">
      <w:pPr>
        <w:rPr>
          <w:bCs/>
        </w:rPr>
      </w:pPr>
    </w:p>
    <w:p w:rsidR="00DF6A20" w:rsidRPr="000C598A" w:rsidRDefault="00DF6A20" w:rsidP="0030470E"/>
    <w:p w:rsidR="0030470E" w:rsidRPr="00861DD2" w:rsidRDefault="0030470E" w:rsidP="0030470E">
      <w:pPr>
        <w:rPr>
          <w:lang w:val="en-GB"/>
        </w:rPr>
      </w:pPr>
      <w:r w:rsidRPr="00861DD2">
        <w:rPr>
          <w:lang w:val="en-GB"/>
        </w:rPr>
        <w:t xml:space="preserve">This module starts from the basic assumption that Media Education (Media Literacy, Media Literacy Education) has a great potential in informal education contexts. As with schools, in these contexts too media can be adopted both as a </w:t>
      </w:r>
      <w:r w:rsidRPr="00861DD2">
        <w:rPr>
          <w:i/>
          <w:lang w:val="en-GB"/>
        </w:rPr>
        <w:t>tool</w:t>
      </w:r>
      <w:r w:rsidRPr="00861DD2">
        <w:rPr>
          <w:lang w:val="en-GB"/>
        </w:rPr>
        <w:t xml:space="preserve"> of expression/communication/information retrieval and as an </w:t>
      </w:r>
      <w:r w:rsidRPr="00861DD2">
        <w:rPr>
          <w:i/>
          <w:lang w:val="en-GB"/>
        </w:rPr>
        <w:t>object of study</w:t>
      </w:r>
      <w:r w:rsidRPr="00861DD2">
        <w:rPr>
          <w:lang w:val="en-GB"/>
        </w:rPr>
        <w:t xml:space="preserve"> in an</w:t>
      </w:r>
      <w:r>
        <w:rPr>
          <w:lang w:val="en-GB"/>
        </w:rPr>
        <w:t>d of itself, with multifaceted - and often contradictory -</w:t>
      </w:r>
      <w:r w:rsidRPr="00861DD2">
        <w:rPr>
          <w:lang w:val="en-GB"/>
        </w:rPr>
        <w:t xml:space="preserve"> implications (social, cultural, political, economic, etc.). This double level of media use in educational contexts (either formal or informal) is crucial for the development of the citizenship in the digital era, for fostering social inclusion and promotion as well as cultural and intercultural growth and exchange. Media educators operating in these contexts play the fundamental role of facilitating processes of self-reflection, dialogue, </w:t>
      </w:r>
      <w:proofErr w:type="gramStart"/>
      <w:r w:rsidRPr="00861DD2">
        <w:rPr>
          <w:lang w:val="en-GB"/>
        </w:rPr>
        <w:t>collaborative</w:t>
      </w:r>
      <w:proofErr w:type="gramEnd"/>
      <w:r w:rsidRPr="00861DD2">
        <w:rPr>
          <w:lang w:val="en-GB"/>
        </w:rPr>
        <w:t xml:space="preserve"> work, problem-solving and so on.</w:t>
      </w:r>
    </w:p>
    <w:p w:rsidR="0030470E" w:rsidRPr="00861DD2" w:rsidRDefault="0030470E" w:rsidP="0030470E">
      <w:pPr>
        <w:rPr>
          <w:lang w:val="en-GB"/>
        </w:rPr>
      </w:pPr>
      <w:r w:rsidRPr="00861DD2">
        <w:rPr>
          <w:lang w:val="en-GB"/>
        </w:rPr>
        <w:t xml:space="preserve">As an application of this assumption, we have carried out a series of Media Education activities in a youth club – </w:t>
      </w:r>
      <w:r w:rsidRPr="00861DD2">
        <w:rPr>
          <w:i/>
          <w:lang w:val="en-GB"/>
        </w:rPr>
        <w:t>Centro Tau</w:t>
      </w:r>
      <w:r w:rsidRPr="00861DD2">
        <w:rPr>
          <w:lang w:val="en-GB"/>
        </w:rPr>
        <w:t xml:space="preserve"> – located in </w:t>
      </w:r>
      <w:r w:rsidRPr="00861DD2">
        <w:rPr>
          <w:i/>
          <w:lang w:val="en-GB"/>
        </w:rPr>
        <w:t xml:space="preserve">La </w:t>
      </w:r>
      <w:proofErr w:type="spellStart"/>
      <w:r w:rsidRPr="00861DD2">
        <w:rPr>
          <w:i/>
          <w:lang w:val="en-GB"/>
        </w:rPr>
        <w:t>Zisa</w:t>
      </w:r>
      <w:proofErr w:type="spellEnd"/>
      <w:r w:rsidRPr="00861DD2">
        <w:rPr>
          <w:lang w:val="en-GB"/>
        </w:rPr>
        <w:t>, one of the most disadvantaged neighbourhoods of Palermo (Italy)</w:t>
      </w:r>
      <w:r w:rsidRPr="00861DD2">
        <w:rPr>
          <w:vertAlign w:val="superscript"/>
          <w:lang w:val="en-GB"/>
        </w:rPr>
        <w:footnoteReference w:id="1"/>
      </w:r>
      <w:r w:rsidRPr="00861DD2">
        <w:rPr>
          <w:lang w:val="en-GB"/>
        </w:rPr>
        <w:t xml:space="preserve">. In particular, we have focused on a </w:t>
      </w:r>
      <w:r w:rsidR="001F7EB6">
        <w:rPr>
          <w:lang w:val="en-GB"/>
        </w:rPr>
        <w:t>video game</w:t>
      </w:r>
      <w:r w:rsidRPr="00861DD2">
        <w:rPr>
          <w:lang w:val="en-GB"/>
        </w:rPr>
        <w:t xml:space="preserve"> – </w:t>
      </w:r>
      <w:r w:rsidRPr="00861DD2">
        <w:rPr>
          <w:i/>
          <w:lang w:val="en-GB"/>
        </w:rPr>
        <w:t>SimCity</w:t>
      </w:r>
      <w:r w:rsidRPr="00861DD2">
        <w:rPr>
          <w:lang w:val="en-GB"/>
        </w:rPr>
        <w:t xml:space="preserve"> – building on the idea that </w:t>
      </w:r>
      <w:r w:rsidRPr="00C274DF">
        <w:rPr>
          <w:i/>
          <w:lang w:val="en-GB"/>
        </w:rPr>
        <w:t xml:space="preserve">“a </w:t>
      </w:r>
      <w:r w:rsidR="001F7EB6">
        <w:rPr>
          <w:i/>
          <w:lang w:val="en-GB"/>
        </w:rPr>
        <w:t>video game</w:t>
      </w:r>
      <w:r w:rsidRPr="00C274DF">
        <w:rPr>
          <w:i/>
          <w:lang w:val="en-GB"/>
        </w:rPr>
        <w:t xml:space="preserve"> is an abstract world where the subject plays a central role in all phases of the game […]. The </w:t>
      </w:r>
      <w:r w:rsidR="001F7EB6">
        <w:rPr>
          <w:i/>
          <w:lang w:val="en-GB"/>
        </w:rPr>
        <w:t>video game</w:t>
      </w:r>
      <w:r w:rsidRPr="00C274DF">
        <w:rPr>
          <w:i/>
          <w:lang w:val="en-GB"/>
        </w:rPr>
        <w:t xml:space="preserve"> can be then considered as an environment where technology is both the tool that mobilizes the playing activity and, more importantly, a world with an added value where the subject has the chance to explore, experiment, manage, interact and communicate with high levels of autonomy, interaction, presence, immersion and imagination”</w:t>
      </w:r>
      <w:r w:rsidRPr="00861DD2">
        <w:rPr>
          <w:lang w:val="en-GB"/>
        </w:rPr>
        <w:t xml:space="preserve"> (</w:t>
      </w:r>
      <w:proofErr w:type="spellStart"/>
      <w:r w:rsidRPr="00861DD2">
        <w:rPr>
          <w:lang w:val="en-GB"/>
        </w:rPr>
        <w:t>Andreoletti</w:t>
      </w:r>
      <w:proofErr w:type="spellEnd"/>
      <w:r w:rsidRPr="00861DD2">
        <w:rPr>
          <w:lang w:val="en-GB"/>
        </w:rPr>
        <w:t>, 2012</w:t>
      </w:r>
      <w:r>
        <w:rPr>
          <w:lang w:val="en-GB"/>
        </w:rPr>
        <w:t>: 153-154</w:t>
      </w:r>
      <w:r w:rsidRPr="00861DD2">
        <w:rPr>
          <w:lang w:val="en-GB"/>
        </w:rPr>
        <w:t xml:space="preserve">). Following </w:t>
      </w:r>
      <w:proofErr w:type="spellStart"/>
      <w:r w:rsidRPr="00861DD2">
        <w:rPr>
          <w:lang w:val="en-GB"/>
        </w:rPr>
        <w:t>Andreoletti’s</w:t>
      </w:r>
      <w:proofErr w:type="spellEnd"/>
      <w:r w:rsidRPr="00861DD2">
        <w:rPr>
          <w:lang w:val="en-GB"/>
        </w:rPr>
        <w:t xml:space="preserve"> and </w:t>
      </w:r>
      <w:proofErr w:type="spellStart"/>
      <w:r w:rsidRPr="00861DD2">
        <w:rPr>
          <w:lang w:val="en-GB"/>
        </w:rPr>
        <w:t>Ragosta’s</w:t>
      </w:r>
      <w:proofErr w:type="spellEnd"/>
      <w:r w:rsidRPr="00861DD2">
        <w:rPr>
          <w:lang w:val="en-GB"/>
        </w:rPr>
        <w:t xml:space="preserve"> scheme, we thought that </w:t>
      </w:r>
      <w:r w:rsidRPr="00861DD2">
        <w:rPr>
          <w:i/>
          <w:lang w:val="en-GB"/>
        </w:rPr>
        <w:t>SimCity</w:t>
      </w:r>
      <w:r>
        <w:rPr>
          <w:lang w:val="en-GB"/>
        </w:rPr>
        <w:t xml:space="preserve"> -</w:t>
      </w:r>
      <w:r w:rsidRPr="00861DD2">
        <w:rPr>
          <w:lang w:val="en-GB"/>
        </w:rPr>
        <w:t xml:space="preserve"> as all </w:t>
      </w:r>
      <w:r w:rsidRPr="00861DD2">
        <w:rPr>
          <w:i/>
          <w:lang w:val="en-GB"/>
        </w:rPr>
        <w:t>city builder</w:t>
      </w:r>
      <w:r>
        <w:rPr>
          <w:lang w:val="en-GB"/>
        </w:rPr>
        <w:t xml:space="preserve"> games -</w:t>
      </w:r>
      <w:r w:rsidRPr="00861DD2">
        <w:rPr>
          <w:lang w:val="en-GB"/>
        </w:rPr>
        <w:t xml:space="preserve"> may </w:t>
      </w:r>
      <w:r w:rsidRPr="00861DD2">
        <w:rPr>
          <w:lang w:val="en-GB"/>
        </w:rPr>
        <w:lastRenderedPageBreak/>
        <w:t xml:space="preserve">develop five functions that make it particularly useful in a context like </w:t>
      </w:r>
      <w:r w:rsidRPr="00861DD2">
        <w:rPr>
          <w:i/>
          <w:lang w:val="en-GB"/>
        </w:rPr>
        <w:t>Centro Tau</w:t>
      </w:r>
      <w:r w:rsidRPr="00861DD2">
        <w:rPr>
          <w:lang w:val="en-GB"/>
        </w:rPr>
        <w:t xml:space="preserve"> where the relationship with the surrounding city is quite problematic given its high level of micro-criminal activity, poverty and social marginalization:</w:t>
      </w:r>
    </w:p>
    <w:p w:rsidR="0030470E" w:rsidRPr="00861DD2" w:rsidRDefault="0030470E" w:rsidP="001A7ABB">
      <w:pPr>
        <w:numPr>
          <w:ilvl w:val="0"/>
          <w:numId w:val="19"/>
        </w:numPr>
        <w:ind w:left="567"/>
        <w:rPr>
          <w:lang w:val="en-GB"/>
        </w:rPr>
      </w:pPr>
      <w:r w:rsidRPr="00861DD2">
        <w:rPr>
          <w:lang w:val="en-GB"/>
        </w:rPr>
        <w:t>Conception and development of the project (long-term vision of the city, identification of shared choices of development)</w:t>
      </w:r>
    </w:p>
    <w:p w:rsidR="0030470E" w:rsidRPr="00861DD2" w:rsidRDefault="0030470E" w:rsidP="001A7ABB">
      <w:pPr>
        <w:numPr>
          <w:ilvl w:val="0"/>
          <w:numId w:val="19"/>
        </w:numPr>
        <w:ind w:left="567"/>
        <w:rPr>
          <w:lang w:val="en-GB"/>
        </w:rPr>
      </w:pPr>
      <w:r w:rsidRPr="00861DD2">
        <w:rPr>
          <w:lang w:val="en-GB"/>
        </w:rPr>
        <w:t>Territorial planning (allocation of residential, commercial and industrial)</w:t>
      </w:r>
    </w:p>
    <w:p w:rsidR="0030470E" w:rsidRPr="00861DD2" w:rsidRDefault="0030470E" w:rsidP="001A7ABB">
      <w:pPr>
        <w:numPr>
          <w:ilvl w:val="0"/>
          <w:numId w:val="19"/>
        </w:numPr>
        <w:ind w:left="567"/>
        <w:rPr>
          <w:lang w:val="en-GB"/>
        </w:rPr>
      </w:pPr>
      <w:r w:rsidRPr="00861DD2">
        <w:rPr>
          <w:lang w:val="en-GB"/>
        </w:rPr>
        <w:t>Resources and services management (from choosing energy sources, to distributing social services and infrastructures to citizens, to organizing urban transportation, etc.)</w:t>
      </w:r>
    </w:p>
    <w:p w:rsidR="0030470E" w:rsidRPr="00861DD2" w:rsidRDefault="0030470E" w:rsidP="001A7ABB">
      <w:pPr>
        <w:numPr>
          <w:ilvl w:val="0"/>
          <w:numId w:val="19"/>
        </w:numPr>
        <w:ind w:left="567"/>
        <w:rPr>
          <w:lang w:val="en-GB"/>
        </w:rPr>
      </w:pPr>
      <w:r w:rsidRPr="00861DD2">
        <w:rPr>
          <w:lang w:val="en-GB"/>
        </w:rPr>
        <w:t xml:space="preserve">Economic and financial planning </w:t>
      </w:r>
    </w:p>
    <w:p w:rsidR="0030470E" w:rsidRPr="00861DD2" w:rsidRDefault="0030470E" w:rsidP="001A7ABB">
      <w:pPr>
        <w:numPr>
          <w:ilvl w:val="0"/>
          <w:numId w:val="19"/>
        </w:numPr>
        <w:ind w:left="567"/>
        <w:rPr>
          <w:lang w:val="en-GB"/>
        </w:rPr>
      </w:pPr>
      <w:r w:rsidRPr="00861DD2">
        <w:rPr>
          <w:lang w:val="en-GB"/>
        </w:rPr>
        <w:t>Assessment and evaluation of the state of the project according to the objectives set at the beginning.</w:t>
      </w:r>
    </w:p>
    <w:p w:rsidR="0030470E" w:rsidRDefault="0030470E" w:rsidP="0030470E">
      <w:pPr>
        <w:rPr>
          <w:lang w:val="en-GB"/>
        </w:rPr>
      </w:pPr>
    </w:p>
    <w:p w:rsidR="0030470E" w:rsidRDefault="0030470E" w:rsidP="0030470E">
      <w:pPr>
        <w:rPr>
          <w:lang w:val="en-GB"/>
        </w:rPr>
      </w:pPr>
      <w:r>
        <w:rPr>
          <w:noProof/>
          <w:lang w:val="de-DE" w:eastAsia="de-DE"/>
        </w:rPr>
        <w:drawing>
          <wp:inline distT="0" distB="0" distL="0" distR="0">
            <wp:extent cx="3599180" cy="2691765"/>
            <wp:effectExtent l="0" t="0" r="1270" b="0"/>
            <wp:docPr id="19" name="Grafik 19" descr="Italian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ianModule"/>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9180" cy="2691765"/>
                    </a:xfrm>
                    <a:prstGeom prst="rect">
                      <a:avLst/>
                    </a:prstGeom>
                    <a:noFill/>
                    <a:ln>
                      <a:noFill/>
                    </a:ln>
                  </pic:spPr>
                </pic:pic>
              </a:graphicData>
            </a:graphic>
          </wp:inline>
        </w:drawing>
      </w:r>
    </w:p>
    <w:p w:rsidR="003F623D" w:rsidRDefault="003F623D" w:rsidP="0030470E">
      <w:pPr>
        <w:rPr>
          <w:lang w:val="en-GB"/>
        </w:rPr>
      </w:pPr>
    </w:p>
    <w:p w:rsidR="0030470E" w:rsidRPr="00861DD2" w:rsidRDefault="0030470E" w:rsidP="0030470E">
      <w:pPr>
        <w:rPr>
          <w:lang w:val="en-GB"/>
        </w:rPr>
      </w:pPr>
      <w:r w:rsidRPr="00861DD2">
        <w:rPr>
          <w:lang w:val="en-GB"/>
        </w:rPr>
        <w:t xml:space="preserve">The ultimate educational aim of using a city simulation game like </w:t>
      </w:r>
      <w:r w:rsidRPr="00861DD2">
        <w:rPr>
          <w:i/>
          <w:lang w:val="en-GB"/>
        </w:rPr>
        <w:t>SimCity</w:t>
      </w:r>
      <w:r w:rsidRPr="00861DD2">
        <w:rPr>
          <w:lang w:val="en-GB"/>
        </w:rPr>
        <w:t xml:space="preserve"> is not simply that of playing the part of the mayor, but more importantly of co-building an environment </w:t>
      </w:r>
      <w:r>
        <w:rPr>
          <w:lang w:val="en-GB"/>
        </w:rPr>
        <w:t>where participants can reflect -</w:t>
      </w:r>
      <w:r w:rsidRPr="00861DD2">
        <w:rPr>
          <w:lang w:val="en-GB"/>
        </w:rPr>
        <w:t xml:space="preserve"> both</w:t>
      </w:r>
      <w:r>
        <w:rPr>
          <w:lang w:val="en-GB"/>
        </w:rPr>
        <w:t xml:space="preserve"> individually and collectively -</w:t>
      </w:r>
      <w:r w:rsidRPr="00861DD2">
        <w:rPr>
          <w:lang w:val="en-GB"/>
        </w:rPr>
        <w:t xml:space="preserve"> on the simulated city and also on the real one as they experience it daily. Therefore, we </w:t>
      </w:r>
      <w:r w:rsidRPr="00861DD2">
        <w:rPr>
          <w:lang w:val="en-GB"/>
        </w:rPr>
        <w:lastRenderedPageBreak/>
        <w:t xml:space="preserve">recommend that educators plan and develop all activities keeping in mind that their work must be always carried out in a constant confrontation with and analysis of the daily context where the subjects live. Furthermore, educators should keep in mind that their work ultimately aims at helping the subjects in: </w:t>
      </w:r>
    </w:p>
    <w:p w:rsidR="0030470E" w:rsidRPr="00861DD2" w:rsidRDefault="0030470E" w:rsidP="001A7ABB">
      <w:pPr>
        <w:numPr>
          <w:ilvl w:val="0"/>
          <w:numId w:val="20"/>
        </w:numPr>
        <w:rPr>
          <w:lang w:val="en-GB"/>
        </w:rPr>
      </w:pPr>
      <w:r w:rsidRPr="00861DD2">
        <w:rPr>
          <w:lang w:val="en-GB"/>
        </w:rPr>
        <w:t>Reflecting on the fundamental choices that need to be done for the wellbeing of citizens</w:t>
      </w:r>
    </w:p>
    <w:p w:rsidR="0030470E" w:rsidRPr="00861DD2" w:rsidRDefault="0030470E" w:rsidP="001A7ABB">
      <w:pPr>
        <w:numPr>
          <w:ilvl w:val="0"/>
          <w:numId w:val="20"/>
        </w:numPr>
        <w:rPr>
          <w:lang w:val="en-GB"/>
        </w:rPr>
      </w:pPr>
      <w:r w:rsidRPr="00861DD2">
        <w:rPr>
          <w:lang w:val="en-GB"/>
        </w:rPr>
        <w:t>Reconstructing their surrounding territory in a critical way</w:t>
      </w:r>
    </w:p>
    <w:p w:rsidR="0030470E" w:rsidRPr="00861DD2" w:rsidRDefault="0030470E" w:rsidP="001A7ABB">
      <w:pPr>
        <w:numPr>
          <w:ilvl w:val="0"/>
          <w:numId w:val="20"/>
        </w:numPr>
        <w:rPr>
          <w:lang w:val="en-GB"/>
        </w:rPr>
      </w:pPr>
      <w:r w:rsidRPr="00861DD2">
        <w:rPr>
          <w:lang w:val="en-GB"/>
        </w:rPr>
        <w:t>Developing a sense of civic responsibility</w:t>
      </w:r>
    </w:p>
    <w:p w:rsidR="0030470E" w:rsidRPr="00861DD2" w:rsidRDefault="0030470E" w:rsidP="001A7ABB">
      <w:pPr>
        <w:numPr>
          <w:ilvl w:val="0"/>
          <w:numId w:val="20"/>
        </w:numPr>
        <w:rPr>
          <w:lang w:val="en-GB"/>
        </w:rPr>
      </w:pPr>
      <w:r w:rsidRPr="00861DD2">
        <w:rPr>
          <w:lang w:val="en-GB"/>
        </w:rPr>
        <w:t>Understanding the different components of territorial planning and development, in particular the difference between the public and the private intervention</w:t>
      </w:r>
    </w:p>
    <w:p w:rsidR="0030470E" w:rsidRPr="00861DD2" w:rsidRDefault="0030470E" w:rsidP="001A7ABB">
      <w:pPr>
        <w:numPr>
          <w:ilvl w:val="0"/>
          <w:numId w:val="20"/>
        </w:numPr>
        <w:rPr>
          <w:lang w:val="en-GB"/>
        </w:rPr>
      </w:pPr>
      <w:r w:rsidRPr="00861DD2">
        <w:rPr>
          <w:lang w:val="en-GB"/>
        </w:rPr>
        <w:t>Studying and understanding far-away scenarios and contexts (both culturally and geographically)</w:t>
      </w:r>
    </w:p>
    <w:p w:rsidR="0030470E" w:rsidRPr="00861DD2" w:rsidRDefault="0030470E" w:rsidP="001A7ABB">
      <w:pPr>
        <w:numPr>
          <w:ilvl w:val="0"/>
          <w:numId w:val="20"/>
        </w:numPr>
        <w:rPr>
          <w:lang w:val="en-GB"/>
        </w:rPr>
      </w:pPr>
      <w:r w:rsidRPr="00861DD2">
        <w:rPr>
          <w:lang w:val="en-GB"/>
        </w:rPr>
        <w:t>Expressing one’s own desires and experiment one’s own choices</w:t>
      </w:r>
    </w:p>
    <w:p w:rsidR="0030470E" w:rsidRPr="00861DD2" w:rsidRDefault="0030470E" w:rsidP="001A7ABB">
      <w:pPr>
        <w:numPr>
          <w:ilvl w:val="0"/>
          <w:numId w:val="20"/>
        </w:numPr>
        <w:rPr>
          <w:lang w:val="en-GB"/>
        </w:rPr>
      </w:pPr>
      <w:r w:rsidRPr="00861DD2">
        <w:rPr>
          <w:lang w:val="en-GB"/>
        </w:rPr>
        <w:t>Adopting solutions according to a sustainable development perspective.</w:t>
      </w:r>
      <w:r w:rsidRPr="00861DD2">
        <w:rPr>
          <w:vertAlign w:val="superscript"/>
          <w:lang w:val="en-GB"/>
        </w:rPr>
        <w:footnoteReference w:id="2"/>
      </w:r>
      <w:r w:rsidRPr="00861DD2">
        <w:rPr>
          <w:lang w:val="en-GB"/>
        </w:rPr>
        <w:t xml:space="preserve"> </w:t>
      </w:r>
    </w:p>
    <w:p w:rsidR="0030470E" w:rsidRPr="00861DD2" w:rsidRDefault="0030470E" w:rsidP="0030470E">
      <w:pPr>
        <w:rPr>
          <w:lang w:val="en-GB"/>
        </w:rPr>
      </w:pPr>
      <w:r w:rsidRPr="00861DD2">
        <w:rPr>
          <w:lang w:val="en-GB"/>
        </w:rPr>
        <w:t>We also recommend that educators:</w:t>
      </w:r>
    </w:p>
    <w:p w:rsidR="0030470E" w:rsidRPr="00861DD2" w:rsidRDefault="0030470E" w:rsidP="001A7ABB">
      <w:pPr>
        <w:numPr>
          <w:ilvl w:val="0"/>
          <w:numId w:val="21"/>
        </w:numPr>
        <w:rPr>
          <w:lang w:val="en-GB"/>
        </w:rPr>
      </w:pPr>
      <w:r w:rsidRPr="00861DD2">
        <w:rPr>
          <w:lang w:val="en-GB"/>
        </w:rPr>
        <w:t>Develop short-time and focused activities in order to prevent attention drifts and falls</w:t>
      </w:r>
    </w:p>
    <w:p w:rsidR="0030470E" w:rsidRPr="00861DD2" w:rsidRDefault="0030470E" w:rsidP="001A7ABB">
      <w:pPr>
        <w:numPr>
          <w:ilvl w:val="0"/>
          <w:numId w:val="21"/>
        </w:numPr>
        <w:rPr>
          <w:lang w:val="en-GB"/>
        </w:rPr>
      </w:pPr>
      <w:r w:rsidRPr="00861DD2">
        <w:rPr>
          <w:lang w:val="en-GB"/>
        </w:rPr>
        <w:t>Facilitate interaction with the most difficult parts of the game</w:t>
      </w:r>
    </w:p>
    <w:p w:rsidR="0030470E" w:rsidRPr="00861DD2" w:rsidRDefault="0030470E" w:rsidP="001A7ABB">
      <w:pPr>
        <w:numPr>
          <w:ilvl w:val="0"/>
          <w:numId w:val="21"/>
        </w:numPr>
        <w:rPr>
          <w:lang w:val="en-GB"/>
        </w:rPr>
      </w:pPr>
      <w:r w:rsidRPr="00861DD2">
        <w:rPr>
          <w:lang w:val="en-GB"/>
        </w:rPr>
        <w:t>Facilitate the acquisition of a democratic communication mode among the participants</w:t>
      </w:r>
    </w:p>
    <w:p w:rsidR="0030470E" w:rsidRPr="00861DD2" w:rsidRDefault="0030470E" w:rsidP="001A7ABB">
      <w:pPr>
        <w:numPr>
          <w:ilvl w:val="0"/>
          <w:numId w:val="21"/>
        </w:numPr>
        <w:rPr>
          <w:lang w:val="en-GB"/>
        </w:rPr>
      </w:pPr>
      <w:r w:rsidRPr="00861DD2">
        <w:rPr>
          <w:lang w:val="en-GB"/>
        </w:rPr>
        <w:t xml:space="preserve">Prompt the progress of the activities </w:t>
      </w:r>
    </w:p>
    <w:p w:rsidR="0030470E" w:rsidRPr="00861DD2" w:rsidRDefault="0030470E" w:rsidP="001A7ABB">
      <w:pPr>
        <w:numPr>
          <w:ilvl w:val="0"/>
          <w:numId w:val="21"/>
        </w:numPr>
        <w:rPr>
          <w:lang w:val="en-GB"/>
        </w:rPr>
      </w:pPr>
      <w:r w:rsidRPr="00861DD2">
        <w:rPr>
          <w:lang w:val="en-GB"/>
        </w:rPr>
        <w:t>Re-organize activities according to the different situations and point of view that may emerge along the way</w:t>
      </w:r>
    </w:p>
    <w:p w:rsidR="0030470E" w:rsidRPr="00861DD2" w:rsidRDefault="0030470E" w:rsidP="001A7ABB">
      <w:pPr>
        <w:numPr>
          <w:ilvl w:val="0"/>
          <w:numId w:val="21"/>
        </w:numPr>
        <w:rPr>
          <w:lang w:val="en-GB"/>
        </w:rPr>
      </w:pPr>
      <w:r w:rsidRPr="00861DD2">
        <w:rPr>
          <w:lang w:val="en-GB"/>
        </w:rPr>
        <w:t>Facilitate the bridging between the virtual and the real world</w:t>
      </w:r>
    </w:p>
    <w:p w:rsidR="0030470E" w:rsidRPr="00861DD2" w:rsidRDefault="0030470E" w:rsidP="001A7ABB">
      <w:pPr>
        <w:numPr>
          <w:ilvl w:val="0"/>
          <w:numId w:val="21"/>
        </w:numPr>
        <w:rPr>
          <w:lang w:val="en-GB"/>
        </w:rPr>
      </w:pPr>
      <w:r w:rsidRPr="00861DD2">
        <w:rPr>
          <w:lang w:val="en-GB"/>
        </w:rPr>
        <w:t>Document as much in detail as possible all the activities, keeping track of all changes and solutions adopted.</w:t>
      </w:r>
    </w:p>
    <w:p w:rsidR="0030470E" w:rsidRDefault="0030470E" w:rsidP="0030470E">
      <w:pPr>
        <w:rPr>
          <w:lang w:val="en-GB"/>
        </w:rPr>
      </w:pPr>
      <w:r w:rsidRPr="00861DD2">
        <w:rPr>
          <w:lang w:val="en-GB"/>
        </w:rPr>
        <w:t xml:space="preserve">After a short training of the educators working at </w:t>
      </w:r>
      <w:r w:rsidRPr="00861DD2">
        <w:rPr>
          <w:i/>
          <w:lang w:val="en-GB"/>
        </w:rPr>
        <w:t>Centro Tau</w:t>
      </w:r>
      <w:r w:rsidRPr="00861DD2">
        <w:rPr>
          <w:lang w:val="en-GB"/>
        </w:rPr>
        <w:t xml:space="preserve">, conducted by </w:t>
      </w:r>
      <w:proofErr w:type="spellStart"/>
      <w:r w:rsidRPr="00861DD2">
        <w:rPr>
          <w:lang w:val="en-GB"/>
        </w:rPr>
        <w:t>Massimiliano</w:t>
      </w:r>
      <w:proofErr w:type="spellEnd"/>
      <w:r w:rsidRPr="00861DD2">
        <w:rPr>
          <w:lang w:val="en-GB"/>
        </w:rPr>
        <w:t xml:space="preserve"> </w:t>
      </w:r>
      <w:proofErr w:type="spellStart"/>
      <w:r w:rsidRPr="00861DD2">
        <w:rPr>
          <w:lang w:val="en-GB"/>
        </w:rPr>
        <w:t>Andreoletti</w:t>
      </w:r>
      <w:proofErr w:type="spellEnd"/>
      <w:r w:rsidRPr="00861DD2">
        <w:rPr>
          <w:lang w:val="en-GB"/>
        </w:rPr>
        <w:t xml:space="preserve"> and Anna </w:t>
      </w:r>
      <w:proofErr w:type="spellStart"/>
      <w:r w:rsidRPr="00861DD2">
        <w:rPr>
          <w:lang w:val="en-GB"/>
        </w:rPr>
        <w:t>Ragosta</w:t>
      </w:r>
      <w:proofErr w:type="spellEnd"/>
      <w:r w:rsidRPr="00861DD2">
        <w:rPr>
          <w:lang w:val="en-GB"/>
        </w:rPr>
        <w:t xml:space="preserve">, activities started in early March 2012 according to the three-module scheme ending in mid-June 2012. The training was focused on direct experimentation of the </w:t>
      </w:r>
      <w:r w:rsidRPr="00861DD2">
        <w:rPr>
          <w:i/>
          <w:lang w:val="en-GB"/>
        </w:rPr>
        <w:t>SimCity</w:t>
      </w:r>
      <w:r w:rsidRPr="00861DD2">
        <w:rPr>
          <w:lang w:val="en-GB"/>
        </w:rPr>
        <w:t xml:space="preserve"> and has made reference to the structure of the project and the methods</w:t>
      </w:r>
      <w:r>
        <w:rPr>
          <w:lang w:val="en-GB"/>
        </w:rPr>
        <w:t xml:space="preserve"> of intervention with the </w:t>
      </w:r>
      <w:r w:rsidR="001F7EB6">
        <w:rPr>
          <w:lang w:val="en-GB"/>
        </w:rPr>
        <w:t>video game</w:t>
      </w:r>
      <w:r w:rsidRPr="00861DD2">
        <w:rPr>
          <w:lang w:val="en-GB"/>
        </w:rPr>
        <w:t>s.</w:t>
      </w:r>
    </w:p>
    <w:p w:rsidR="0030470E" w:rsidRDefault="0030470E" w:rsidP="0030470E">
      <w:pPr>
        <w:rPr>
          <w:lang w:val="en-GB"/>
        </w:rPr>
      </w:pPr>
      <w:r>
        <w:rPr>
          <w:noProof/>
          <w:lang w:val="de-DE" w:eastAsia="de-DE"/>
        </w:rPr>
        <w:lastRenderedPageBreak/>
        <w:drawing>
          <wp:inline distT="0" distB="0" distL="0" distR="0">
            <wp:extent cx="3599180" cy="2385060"/>
            <wp:effectExtent l="0" t="0" r="1270" b="0"/>
            <wp:docPr id="17" name="Grafik 17" descr="ItalienModu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lienModule_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9180" cy="2385060"/>
                    </a:xfrm>
                    <a:prstGeom prst="rect">
                      <a:avLst/>
                    </a:prstGeom>
                    <a:noFill/>
                    <a:ln>
                      <a:noFill/>
                    </a:ln>
                  </pic:spPr>
                </pic:pic>
              </a:graphicData>
            </a:graphic>
          </wp:inline>
        </w:drawing>
      </w:r>
    </w:p>
    <w:p w:rsidR="0030470E" w:rsidRDefault="0030470E" w:rsidP="0030470E">
      <w:pPr>
        <w:rPr>
          <w:lang w:val="en-GB"/>
        </w:rPr>
      </w:pPr>
    </w:p>
    <w:p w:rsidR="007729DA" w:rsidRDefault="0030470E" w:rsidP="0030470E">
      <w:pPr>
        <w:rPr>
          <w:lang w:val="en-GB"/>
        </w:rPr>
        <w:sectPr w:rsidR="007729DA" w:rsidSect="001E602C">
          <w:footerReference w:type="default" r:id="rId15"/>
          <w:pgSz w:w="6804" w:h="11057" w:code="9"/>
          <w:pgMar w:top="907" w:right="567" w:bottom="737" w:left="567" w:header="709" w:footer="567" w:gutter="0"/>
          <w:cols w:space="708"/>
          <w:docGrid w:linePitch="360"/>
        </w:sectPr>
      </w:pPr>
      <w:r w:rsidRPr="00861DD2">
        <w:rPr>
          <w:lang w:val="en-GB"/>
        </w:rPr>
        <w:t xml:space="preserve">At the conclusion of the project, we can say that the young people of </w:t>
      </w:r>
      <w:r w:rsidRPr="00861DD2">
        <w:rPr>
          <w:i/>
          <w:lang w:val="en-GB"/>
        </w:rPr>
        <w:t xml:space="preserve">La </w:t>
      </w:r>
      <w:proofErr w:type="spellStart"/>
      <w:r w:rsidRPr="00861DD2">
        <w:rPr>
          <w:i/>
          <w:lang w:val="en-GB"/>
        </w:rPr>
        <w:t>Zisa</w:t>
      </w:r>
      <w:proofErr w:type="spellEnd"/>
      <w:r w:rsidRPr="00861DD2">
        <w:rPr>
          <w:lang w:val="en-GB"/>
        </w:rPr>
        <w:t xml:space="preserve">, attending the youth club </w:t>
      </w:r>
      <w:r w:rsidRPr="00861DD2">
        <w:rPr>
          <w:i/>
          <w:lang w:val="en-GB"/>
        </w:rPr>
        <w:t>Centro Tau</w:t>
      </w:r>
      <w:r w:rsidRPr="00861DD2">
        <w:rPr>
          <w:lang w:val="en-GB"/>
        </w:rPr>
        <w:t xml:space="preserve">, have developed a higher civic </w:t>
      </w:r>
      <w:r w:rsidRPr="00861DD2">
        <w:rPr>
          <w:bCs/>
          <w:lang w:val="en-GB"/>
        </w:rPr>
        <w:t xml:space="preserve">sense </w:t>
      </w:r>
      <w:r w:rsidRPr="00861DD2">
        <w:rPr>
          <w:lang w:val="en-GB"/>
        </w:rPr>
        <w:t xml:space="preserve">towards their living context, expressing much more self-confidence in their ability to find and judge critical situations in it. In other words, they have developed a higher consciousness towards themselves and the world around them. Ultimately, our project has proven how </w:t>
      </w:r>
      <w:r w:rsidR="001F7EB6">
        <w:rPr>
          <w:lang w:val="en-GB"/>
        </w:rPr>
        <w:t>video game</w:t>
      </w:r>
      <w:r w:rsidRPr="00861DD2">
        <w:rPr>
          <w:lang w:val="en-GB"/>
        </w:rPr>
        <w:t xml:space="preserve">s can be a tool for youth empowerment inasmuch as they help increasing various specific skills at the level of either personal development or social and interpersonal relationships. </w:t>
      </w:r>
      <w:r w:rsidR="001F7EB6">
        <w:rPr>
          <w:lang w:val="en-GB"/>
        </w:rPr>
        <w:t>Video game</w:t>
      </w:r>
      <w:r w:rsidRPr="00861DD2">
        <w:rPr>
          <w:lang w:val="en-GB"/>
        </w:rPr>
        <w:t xml:space="preserve">s can also be a valid means to develop participation and a sense of active citizenship as they helped the youth in </w:t>
      </w:r>
      <w:r w:rsidRPr="00861DD2">
        <w:rPr>
          <w:i/>
          <w:lang w:val="en-GB"/>
        </w:rPr>
        <w:t>Centro Tau</w:t>
      </w:r>
      <w:r w:rsidRPr="00861DD2">
        <w:rPr>
          <w:lang w:val="en-GB"/>
        </w:rPr>
        <w:t xml:space="preserve"> to think of themselves as protagonists intervening concretely in the process of change of their neighbourhood and living context.</w:t>
      </w:r>
    </w:p>
    <w:p w:rsidR="00813B87" w:rsidRPr="00861DD2" w:rsidRDefault="00813B87" w:rsidP="0063556B">
      <w:pPr>
        <w:pStyle w:val="berschrift1"/>
        <w:spacing w:after="0"/>
        <w:rPr>
          <w:lang w:val="en-GB"/>
        </w:rPr>
      </w:pPr>
      <w:r>
        <w:rPr>
          <w:b/>
          <w:lang w:val="en-GB"/>
        </w:rPr>
        <w:lastRenderedPageBreak/>
        <w:t>Module 1 -</w:t>
      </w:r>
      <w:r w:rsidRPr="00861DD2">
        <w:rPr>
          <w:b/>
          <w:lang w:val="en-GB"/>
        </w:rPr>
        <w:t xml:space="preserve"> Analyse</w:t>
      </w:r>
      <w:r>
        <w:rPr>
          <w:b/>
          <w:lang w:val="en-GB"/>
        </w:rPr>
        <w:t xml:space="preserve"> and R</w:t>
      </w:r>
      <w:r w:rsidRPr="00861DD2">
        <w:rPr>
          <w:b/>
          <w:lang w:val="en-GB"/>
        </w:rPr>
        <w:t xml:space="preserve">econstruct your </w:t>
      </w:r>
      <w:r>
        <w:rPr>
          <w:b/>
          <w:lang w:val="en-GB"/>
        </w:rPr>
        <w:t>Lived C</w:t>
      </w:r>
      <w:r w:rsidRPr="00861DD2">
        <w:rPr>
          <w:b/>
          <w:lang w:val="en-GB"/>
        </w:rPr>
        <w:t>ity (Time: 10h)</w:t>
      </w:r>
    </w:p>
    <w:p w:rsidR="00813B87" w:rsidRDefault="00813B87" w:rsidP="00813B87">
      <w:pPr>
        <w:rPr>
          <w:lang w:val="en-GB"/>
        </w:rPr>
      </w:pPr>
      <w:r w:rsidRPr="00861DD2">
        <w:rPr>
          <w:lang w:val="en-GB"/>
        </w:rPr>
        <w:t>This first module aims at creating a bridge between the simulated city and the real city as well as developing the capacity to reconstruct the latter within the former. All passages need to be gradual and proceed through discussion and confrontation from the personal lived experience to the mediation of others’ experiences.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7947"/>
      </w:tblGrid>
      <w:tr w:rsidR="00813B87" w:rsidRPr="000C598A" w:rsidTr="003D01B8">
        <w:trPr>
          <w:trHeight w:val="1391"/>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pBdr>
                <w:top w:val="nil"/>
                <w:left w:val="nil"/>
                <w:bottom w:val="nil"/>
                <w:right w:val="nil"/>
                <w:between w:val="nil"/>
                <w:bar w:val="nil"/>
              </w:pBdr>
              <w:spacing w:after="0"/>
              <w:ind w:left="132"/>
              <w:jc w:val="left"/>
              <w:rPr>
                <w:rFonts w:cs="Arial"/>
                <w:sz w:val="16"/>
                <w:szCs w:val="16"/>
                <w:lang w:val="en-GB"/>
              </w:rPr>
            </w:pPr>
            <w:r w:rsidRPr="00861DD2">
              <w:rPr>
                <w:rFonts w:eastAsia="Calibri" w:cs="Arial"/>
                <w:b/>
                <w:bCs/>
                <w:sz w:val="16"/>
                <w:szCs w:val="16"/>
                <w:lang w:val="en-GB"/>
              </w:rPr>
              <w:t>Media competence areas to be developed</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pBdr>
                <w:left w:val="nil"/>
                <w:right w:val="nil"/>
                <w:between w:val="nil"/>
                <w:bar w:val="nil"/>
              </w:pBdr>
              <w:spacing w:after="0"/>
              <w:ind w:left="217" w:right="172"/>
              <w:rPr>
                <w:rFonts w:cs="Arial"/>
                <w:sz w:val="16"/>
                <w:szCs w:val="16"/>
                <w:lang w:val="en-GB"/>
              </w:rPr>
            </w:pPr>
            <w:r w:rsidRPr="00861DD2">
              <w:rPr>
                <w:rFonts w:eastAsia="Calibri" w:cs="Arial"/>
                <w:b/>
                <w:bCs/>
                <w:i/>
                <w:iCs/>
                <w:sz w:val="16"/>
                <w:szCs w:val="16"/>
                <w:lang w:val="en-GB"/>
              </w:rPr>
              <w:t xml:space="preserve">MEDIA READER </w:t>
            </w:r>
            <w:r w:rsidRPr="00861DD2">
              <w:rPr>
                <w:rFonts w:eastAsia="Calibri" w:cs="Arial"/>
                <w:bCs/>
                <w:i/>
                <w:iCs/>
                <w:sz w:val="16"/>
                <w:szCs w:val="16"/>
                <w:lang w:val="en-GB"/>
              </w:rPr>
              <w:t>-</w:t>
            </w:r>
            <w:r w:rsidRPr="00861DD2">
              <w:rPr>
                <w:rFonts w:eastAsia="Calibri" w:cs="Arial"/>
                <w:b/>
                <w:bCs/>
                <w:i/>
                <w:iCs/>
                <w:sz w:val="16"/>
                <w:szCs w:val="16"/>
                <w:lang w:val="en-GB"/>
              </w:rPr>
              <w:t xml:space="preserve"> </w:t>
            </w:r>
            <w:r w:rsidRPr="00861DD2">
              <w:rPr>
                <w:rFonts w:eastAsia="Calibri" w:cs="Arial"/>
                <w:i/>
                <w:iCs/>
                <w:sz w:val="16"/>
                <w:szCs w:val="16"/>
                <w:lang w:val="en-GB"/>
              </w:rPr>
              <w:t>Capacity to read the linguistic structure (codes and conventions) of written and audio-visual texts</w:t>
            </w:r>
          </w:p>
          <w:tbl>
            <w:tblPr>
              <w:tblW w:w="495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6425"/>
            </w:tblGrid>
            <w:tr w:rsidR="00813B87" w:rsidRPr="000C598A" w:rsidTr="00C1523C">
              <w:tc>
                <w:tcPr>
                  <w:tcW w:w="911" w:type="pct"/>
                  <w:tcBorders>
                    <w:top w:val="single" w:sz="8" w:space="0" w:color="000000"/>
                    <w:left w:val="nil"/>
                    <w:bottom w:val="single" w:sz="8" w:space="0" w:color="000000"/>
                    <w:right w:val="single" w:sz="8" w:space="0" w:color="000000"/>
                  </w:tcBorders>
                  <w:shd w:val="solid" w:color="FFFFFF" w:fill="FFFFFF"/>
                  <w:tcMar>
                    <w:top w:w="0" w:type="dxa"/>
                    <w:left w:w="70" w:type="dxa"/>
                    <w:bottom w:w="0" w:type="dxa"/>
                    <w:right w:w="70" w:type="dxa"/>
                  </w:tcMar>
                  <w:vAlign w:val="center"/>
                </w:tcPr>
                <w:p w:rsidR="00813B87" w:rsidRPr="00861DD2" w:rsidRDefault="00813B87" w:rsidP="00C1523C">
                  <w:pPr>
                    <w:pBdr>
                      <w:left w:val="nil"/>
                      <w:bottom w:val="nil"/>
                      <w:right w:val="nil"/>
                      <w:between w:val="nil"/>
                      <w:bar w:val="nil"/>
                    </w:pBdr>
                    <w:spacing w:after="0"/>
                    <w:ind w:right="172"/>
                    <w:rPr>
                      <w:rFonts w:cs="Arial"/>
                      <w:sz w:val="16"/>
                      <w:szCs w:val="16"/>
                      <w:lang w:val="en-GB"/>
                    </w:rPr>
                  </w:pPr>
                  <w:r w:rsidRPr="00861DD2">
                    <w:rPr>
                      <w:rFonts w:eastAsia="Calibri" w:cs="Arial"/>
                      <w:i/>
                      <w:iCs/>
                      <w:sz w:val="16"/>
                      <w:szCs w:val="16"/>
                      <w:lang w:val="en-GB"/>
                    </w:rPr>
                    <w:t>Resources</w:t>
                  </w:r>
                </w:p>
              </w:tc>
              <w:tc>
                <w:tcPr>
                  <w:tcW w:w="4089" w:type="pct"/>
                  <w:tcBorders>
                    <w:top w:val="single" w:sz="8" w:space="0" w:color="000000"/>
                    <w:left w:val="single" w:sz="8" w:space="0" w:color="000000"/>
                    <w:bottom w:val="single" w:sz="8" w:space="0" w:color="000000"/>
                    <w:right w:val="nil"/>
                  </w:tcBorders>
                  <w:shd w:val="solid" w:color="FFFFFF" w:fill="FFFFFF"/>
                  <w:tcMar>
                    <w:top w:w="0" w:type="dxa"/>
                    <w:left w:w="70" w:type="dxa"/>
                    <w:bottom w:w="0" w:type="dxa"/>
                    <w:right w:w="70" w:type="dxa"/>
                  </w:tcMar>
                  <w:vAlign w:val="center"/>
                </w:tcPr>
                <w:p w:rsidR="00813B87" w:rsidRPr="00861DD2" w:rsidRDefault="00813B87" w:rsidP="001A7ABB">
                  <w:pPr>
                    <w:numPr>
                      <w:ilvl w:val="0"/>
                      <w:numId w:val="11"/>
                    </w:numPr>
                    <w:pBdr>
                      <w:left w:val="nil"/>
                      <w:bottom w:val="nil"/>
                      <w:right w:val="nil"/>
                      <w:between w:val="nil"/>
                      <w:bar w:val="nil"/>
                    </w:pBdr>
                    <w:tabs>
                      <w:tab w:val="clear" w:pos="927"/>
                      <w:tab w:val="num" w:pos="166"/>
                      <w:tab w:val="num" w:pos="207"/>
                    </w:tabs>
                    <w:spacing w:before="0" w:after="0"/>
                    <w:ind w:left="166" w:right="172" w:hanging="141"/>
                    <w:jc w:val="left"/>
                    <w:rPr>
                      <w:rFonts w:cs="Arial"/>
                      <w:sz w:val="16"/>
                      <w:szCs w:val="16"/>
                      <w:lang w:val="en-GB"/>
                    </w:rPr>
                  </w:pPr>
                  <w:r>
                    <w:rPr>
                      <w:rFonts w:eastAsia="Calibri" w:cs="Arial"/>
                      <w:sz w:val="16"/>
                      <w:szCs w:val="16"/>
                      <w:lang w:val="en-GB"/>
                    </w:rPr>
                    <w:t>K</w:t>
                  </w:r>
                  <w:r w:rsidRPr="00861DD2">
                    <w:rPr>
                      <w:rFonts w:eastAsia="Calibri" w:cs="Arial"/>
                      <w:sz w:val="16"/>
                      <w:szCs w:val="16"/>
                      <w:lang w:val="en-GB"/>
                    </w:rPr>
                    <w:t>now the codes and conventions of written and audio-visual texts</w:t>
                  </w:r>
                </w:p>
              </w:tc>
            </w:tr>
            <w:tr w:rsidR="00813B87" w:rsidRPr="000C598A" w:rsidTr="00C1523C">
              <w:tc>
                <w:tcPr>
                  <w:tcW w:w="911" w:type="pct"/>
                  <w:tcBorders>
                    <w:top w:val="single" w:sz="8" w:space="0" w:color="000000"/>
                    <w:left w:val="nil"/>
                    <w:bottom w:val="single" w:sz="8" w:space="0" w:color="000000"/>
                    <w:right w:val="single" w:sz="8" w:space="0" w:color="000000"/>
                  </w:tcBorders>
                  <w:shd w:val="solid" w:color="FFFFFF" w:fill="FFFFFF"/>
                  <w:tcMar>
                    <w:top w:w="0" w:type="dxa"/>
                    <w:left w:w="70" w:type="dxa"/>
                    <w:bottom w:w="0" w:type="dxa"/>
                    <w:right w:w="70" w:type="dxa"/>
                  </w:tcMar>
                  <w:vAlign w:val="center"/>
                </w:tcPr>
                <w:p w:rsidR="00813B87" w:rsidRPr="00861DD2" w:rsidRDefault="00813B87" w:rsidP="00C1523C">
                  <w:pPr>
                    <w:pBdr>
                      <w:top w:val="nil"/>
                      <w:left w:val="nil"/>
                      <w:bottom w:val="nil"/>
                      <w:right w:val="nil"/>
                      <w:between w:val="nil"/>
                      <w:bar w:val="nil"/>
                    </w:pBdr>
                    <w:spacing w:after="0"/>
                    <w:ind w:right="172"/>
                    <w:rPr>
                      <w:rFonts w:cs="Arial"/>
                      <w:sz w:val="16"/>
                      <w:szCs w:val="16"/>
                      <w:lang w:val="en-GB"/>
                    </w:rPr>
                  </w:pPr>
                  <w:r w:rsidRPr="00861DD2">
                    <w:rPr>
                      <w:rFonts w:eastAsia="Calibri" w:cs="Arial"/>
                      <w:i/>
                      <w:iCs/>
                      <w:sz w:val="16"/>
                      <w:szCs w:val="16"/>
                      <w:lang w:val="en-GB"/>
                    </w:rPr>
                    <w:t>Interpretative strategies</w:t>
                  </w:r>
                </w:p>
              </w:tc>
              <w:tc>
                <w:tcPr>
                  <w:tcW w:w="4089" w:type="pct"/>
                  <w:tcBorders>
                    <w:top w:val="single" w:sz="8" w:space="0" w:color="000000"/>
                    <w:left w:val="single" w:sz="8" w:space="0" w:color="000000"/>
                    <w:bottom w:val="single" w:sz="8" w:space="0" w:color="000000"/>
                    <w:right w:val="nil"/>
                  </w:tcBorders>
                  <w:shd w:val="solid" w:color="FFFFFF" w:fill="FFFFFF"/>
                  <w:tcMar>
                    <w:top w:w="0" w:type="dxa"/>
                    <w:left w:w="70" w:type="dxa"/>
                    <w:bottom w:w="0" w:type="dxa"/>
                    <w:right w:w="70" w:type="dxa"/>
                  </w:tcMar>
                  <w:vAlign w:val="center"/>
                </w:tcPr>
                <w:p w:rsidR="00813B87" w:rsidRPr="00861DD2" w:rsidRDefault="00813B87" w:rsidP="001A7ABB">
                  <w:pPr>
                    <w:numPr>
                      <w:ilvl w:val="0"/>
                      <w:numId w:val="11"/>
                    </w:numPr>
                    <w:pBdr>
                      <w:top w:val="nil"/>
                      <w:left w:val="nil"/>
                      <w:bottom w:val="nil"/>
                      <w:right w:val="nil"/>
                      <w:between w:val="nil"/>
                      <w:bar w:val="nil"/>
                    </w:pBdr>
                    <w:tabs>
                      <w:tab w:val="clear" w:pos="927"/>
                      <w:tab w:val="num" w:pos="166"/>
                      <w:tab w:val="num" w:pos="207"/>
                    </w:tabs>
                    <w:spacing w:before="0" w:after="0"/>
                    <w:ind w:left="166" w:right="172" w:hanging="141"/>
                    <w:jc w:val="left"/>
                    <w:rPr>
                      <w:rFonts w:cs="Arial"/>
                      <w:sz w:val="16"/>
                      <w:szCs w:val="16"/>
                      <w:lang w:val="en-GB"/>
                    </w:rPr>
                  </w:pPr>
                  <w:r>
                    <w:rPr>
                      <w:rFonts w:eastAsia="Calibri" w:cs="Arial"/>
                      <w:sz w:val="16"/>
                      <w:szCs w:val="16"/>
                      <w:lang w:val="en-GB"/>
                    </w:rPr>
                    <w:t>U</w:t>
                  </w:r>
                  <w:r w:rsidRPr="00861DD2">
                    <w:rPr>
                      <w:rFonts w:eastAsia="Calibri" w:cs="Arial"/>
                      <w:sz w:val="16"/>
                      <w:szCs w:val="16"/>
                      <w:lang w:val="en-GB"/>
                    </w:rPr>
                    <w:t xml:space="preserve">nderstand the construction of written/audio-visual texts and that they are </w:t>
                  </w:r>
                  <w:r w:rsidRPr="00861DD2">
                    <w:rPr>
                      <w:rFonts w:eastAsia="Calibri" w:cs="Arial"/>
                      <w:i/>
                      <w:sz w:val="16"/>
                      <w:szCs w:val="16"/>
                      <w:lang w:val="en-GB"/>
                    </w:rPr>
                    <w:t>representations</w:t>
                  </w:r>
                  <w:r w:rsidRPr="00861DD2">
                    <w:rPr>
                      <w:rFonts w:eastAsia="Calibri" w:cs="Arial"/>
                      <w:sz w:val="16"/>
                      <w:szCs w:val="16"/>
                      <w:lang w:val="en-GB"/>
                    </w:rPr>
                    <w:t xml:space="preserve"> of reality</w:t>
                  </w:r>
                </w:p>
                <w:p w:rsidR="00813B87" w:rsidRPr="00861DD2" w:rsidRDefault="00813B87" w:rsidP="001A7ABB">
                  <w:pPr>
                    <w:numPr>
                      <w:ilvl w:val="0"/>
                      <w:numId w:val="11"/>
                    </w:numPr>
                    <w:pBdr>
                      <w:top w:val="nil"/>
                      <w:left w:val="nil"/>
                      <w:bottom w:val="nil"/>
                      <w:right w:val="nil"/>
                      <w:between w:val="nil"/>
                      <w:bar w:val="nil"/>
                    </w:pBdr>
                    <w:tabs>
                      <w:tab w:val="clear" w:pos="927"/>
                      <w:tab w:val="num" w:pos="166"/>
                      <w:tab w:val="num" w:pos="207"/>
                    </w:tabs>
                    <w:spacing w:before="0" w:after="0"/>
                    <w:ind w:left="166" w:right="172" w:hanging="141"/>
                    <w:jc w:val="left"/>
                    <w:rPr>
                      <w:rFonts w:eastAsia="Calibri" w:cs="Arial"/>
                      <w:sz w:val="16"/>
                      <w:szCs w:val="16"/>
                      <w:lang w:val="en-GB"/>
                    </w:rPr>
                  </w:pPr>
                  <w:r>
                    <w:rPr>
                      <w:rFonts w:eastAsia="Calibri" w:cs="Arial"/>
                      <w:sz w:val="16"/>
                      <w:szCs w:val="16"/>
                      <w:lang w:val="en-GB"/>
                    </w:rPr>
                    <w:t>K</w:t>
                  </w:r>
                  <w:r w:rsidRPr="00861DD2">
                    <w:rPr>
                      <w:rFonts w:eastAsia="Calibri" w:cs="Arial"/>
                      <w:sz w:val="16"/>
                      <w:szCs w:val="16"/>
                      <w:lang w:val="en-GB"/>
                    </w:rPr>
                    <w:t>now how to recognize the constituent parts of written and audio-visual texts</w:t>
                  </w:r>
                </w:p>
                <w:p w:rsidR="00813B87" w:rsidRPr="00861DD2" w:rsidRDefault="00813B87" w:rsidP="001A7ABB">
                  <w:pPr>
                    <w:numPr>
                      <w:ilvl w:val="0"/>
                      <w:numId w:val="11"/>
                    </w:numPr>
                    <w:pBdr>
                      <w:top w:val="nil"/>
                      <w:left w:val="nil"/>
                      <w:bottom w:val="nil"/>
                      <w:right w:val="nil"/>
                      <w:between w:val="nil"/>
                      <w:bar w:val="nil"/>
                    </w:pBdr>
                    <w:tabs>
                      <w:tab w:val="clear" w:pos="927"/>
                      <w:tab w:val="num" w:pos="166"/>
                      <w:tab w:val="num" w:pos="207"/>
                    </w:tabs>
                    <w:spacing w:before="0" w:after="0"/>
                    <w:ind w:left="166" w:right="172" w:hanging="141"/>
                    <w:jc w:val="left"/>
                    <w:rPr>
                      <w:rFonts w:eastAsia="Calibri" w:cs="Arial"/>
                      <w:sz w:val="16"/>
                      <w:szCs w:val="16"/>
                      <w:lang w:val="en-GB"/>
                    </w:rPr>
                  </w:pPr>
                  <w:r w:rsidRPr="00861DD2">
                    <w:rPr>
                      <w:rFonts w:eastAsia="Calibri" w:cs="Arial"/>
                      <w:sz w:val="16"/>
                      <w:szCs w:val="16"/>
                      <w:lang w:val="en-GB"/>
                    </w:rPr>
                    <w:t>Know how to recognize the communicative purpose of written and audio-visual texts (inform, persuade, advise, entertain, etc.)</w:t>
                  </w:r>
                </w:p>
              </w:tc>
            </w:tr>
            <w:tr w:rsidR="00813B87" w:rsidRPr="000C598A" w:rsidTr="00C1523C">
              <w:tc>
                <w:tcPr>
                  <w:tcW w:w="911" w:type="pct"/>
                  <w:tcBorders>
                    <w:top w:val="single" w:sz="8" w:space="0" w:color="000000"/>
                    <w:left w:val="nil"/>
                    <w:bottom w:val="single" w:sz="8" w:space="0" w:color="000000"/>
                    <w:right w:val="single" w:sz="8" w:space="0" w:color="000000"/>
                  </w:tcBorders>
                  <w:shd w:val="solid" w:color="FFFFFF" w:fill="FFFFFF"/>
                  <w:tcMar>
                    <w:top w:w="0" w:type="dxa"/>
                    <w:left w:w="70" w:type="dxa"/>
                    <w:bottom w:w="0" w:type="dxa"/>
                    <w:right w:w="70" w:type="dxa"/>
                  </w:tcMar>
                  <w:vAlign w:val="center"/>
                </w:tcPr>
                <w:p w:rsidR="00813B87" w:rsidRPr="00861DD2" w:rsidRDefault="00813B87" w:rsidP="00C1523C">
                  <w:pPr>
                    <w:pBdr>
                      <w:top w:val="nil"/>
                      <w:left w:val="nil"/>
                      <w:bottom w:val="nil"/>
                      <w:right w:val="nil"/>
                      <w:between w:val="nil"/>
                      <w:bar w:val="nil"/>
                    </w:pBdr>
                    <w:spacing w:after="0"/>
                    <w:ind w:right="172"/>
                    <w:rPr>
                      <w:rFonts w:cs="Arial"/>
                      <w:sz w:val="16"/>
                      <w:szCs w:val="16"/>
                      <w:lang w:val="en-GB"/>
                    </w:rPr>
                  </w:pPr>
                  <w:r w:rsidRPr="00861DD2">
                    <w:rPr>
                      <w:rFonts w:eastAsia="Calibri" w:cs="Arial"/>
                      <w:i/>
                      <w:iCs/>
                      <w:sz w:val="16"/>
                      <w:szCs w:val="16"/>
                      <w:lang w:val="en-GB"/>
                    </w:rPr>
                    <w:t>Action structures</w:t>
                  </w:r>
                </w:p>
              </w:tc>
              <w:tc>
                <w:tcPr>
                  <w:tcW w:w="4089" w:type="pct"/>
                  <w:tcBorders>
                    <w:top w:val="single" w:sz="8" w:space="0" w:color="000000"/>
                    <w:left w:val="single" w:sz="8" w:space="0" w:color="000000"/>
                    <w:bottom w:val="single" w:sz="8" w:space="0" w:color="000000"/>
                    <w:right w:val="nil"/>
                  </w:tcBorders>
                  <w:shd w:val="solid" w:color="FFFFFF" w:fill="FFFFFF"/>
                  <w:tcMar>
                    <w:top w:w="0" w:type="dxa"/>
                    <w:left w:w="70" w:type="dxa"/>
                    <w:bottom w:w="0" w:type="dxa"/>
                    <w:right w:w="70" w:type="dxa"/>
                  </w:tcMar>
                  <w:vAlign w:val="center"/>
                </w:tcPr>
                <w:p w:rsidR="00813B87" w:rsidRPr="00861DD2" w:rsidRDefault="00813B87" w:rsidP="001A7ABB">
                  <w:pPr>
                    <w:numPr>
                      <w:ilvl w:val="0"/>
                      <w:numId w:val="11"/>
                    </w:numPr>
                    <w:pBdr>
                      <w:top w:val="nil"/>
                      <w:left w:val="nil"/>
                      <w:bottom w:val="nil"/>
                      <w:right w:val="nil"/>
                      <w:between w:val="nil"/>
                      <w:bar w:val="nil"/>
                    </w:pBdr>
                    <w:tabs>
                      <w:tab w:val="clear" w:pos="927"/>
                      <w:tab w:val="num" w:pos="166"/>
                      <w:tab w:val="num" w:pos="207"/>
                    </w:tabs>
                    <w:spacing w:before="0" w:after="0"/>
                    <w:ind w:left="166" w:right="172" w:hanging="141"/>
                    <w:jc w:val="left"/>
                    <w:rPr>
                      <w:rFonts w:cs="Arial"/>
                      <w:sz w:val="16"/>
                      <w:szCs w:val="16"/>
                      <w:lang w:val="en-GB"/>
                    </w:rPr>
                  </w:pPr>
                  <w:r>
                    <w:rPr>
                      <w:rFonts w:eastAsia="Calibri" w:cs="Arial"/>
                      <w:sz w:val="16"/>
                      <w:szCs w:val="16"/>
                      <w:lang w:val="en-GB"/>
                    </w:rPr>
                    <w:t>K</w:t>
                  </w:r>
                  <w:r w:rsidRPr="00861DD2">
                    <w:rPr>
                      <w:rFonts w:eastAsia="Calibri" w:cs="Arial"/>
                      <w:sz w:val="16"/>
                      <w:szCs w:val="16"/>
                      <w:lang w:val="en-GB"/>
                    </w:rPr>
                    <w:t>now how to analyse the functioning structure of written and audio-visual texts recognizing the linguistic elements composing them</w:t>
                  </w:r>
                </w:p>
              </w:tc>
            </w:tr>
            <w:tr w:rsidR="00813B87" w:rsidRPr="000C598A" w:rsidTr="00C1523C">
              <w:tc>
                <w:tcPr>
                  <w:tcW w:w="911" w:type="pct"/>
                  <w:tcBorders>
                    <w:top w:val="single" w:sz="8" w:space="0" w:color="000000"/>
                    <w:left w:val="nil"/>
                    <w:bottom w:val="single" w:sz="4" w:space="0" w:color="auto"/>
                    <w:right w:val="single" w:sz="8" w:space="0" w:color="000000"/>
                  </w:tcBorders>
                  <w:shd w:val="solid" w:color="FFFFFF" w:fill="FFFFFF"/>
                  <w:tcMar>
                    <w:top w:w="0" w:type="dxa"/>
                    <w:left w:w="70" w:type="dxa"/>
                    <w:bottom w:w="0" w:type="dxa"/>
                    <w:right w:w="70" w:type="dxa"/>
                  </w:tcMar>
                  <w:vAlign w:val="center"/>
                </w:tcPr>
                <w:p w:rsidR="00813B87" w:rsidRPr="00861DD2" w:rsidRDefault="00813B87" w:rsidP="00C1523C">
                  <w:pPr>
                    <w:pBdr>
                      <w:top w:val="nil"/>
                      <w:left w:val="nil"/>
                      <w:bottom w:val="nil"/>
                      <w:right w:val="nil"/>
                      <w:between w:val="nil"/>
                      <w:bar w:val="nil"/>
                    </w:pBdr>
                    <w:spacing w:after="0"/>
                    <w:ind w:right="172"/>
                    <w:rPr>
                      <w:rFonts w:cs="Arial"/>
                      <w:sz w:val="16"/>
                      <w:szCs w:val="16"/>
                      <w:lang w:val="en-GB"/>
                    </w:rPr>
                  </w:pPr>
                  <w:r w:rsidRPr="00861DD2">
                    <w:rPr>
                      <w:rFonts w:eastAsia="Calibri" w:cs="Arial"/>
                      <w:i/>
                      <w:iCs/>
                      <w:sz w:val="16"/>
                      <w:szCs w:val="16"/>
                      <w:lang w:val="en-GB"/>
                    </w:rPr>
                    <w:t>Self-regulation structures</w:t>
                  </w:r>
                </w:p>
              </w:tc>
              <w:tc>
                <w:tcPr>
                  <w:tcW w:w="4089" w:type="pct"/>
                  <w:tcBorders>
                    <w:top w:val="single" w:sz="8" w:space="0" w:color="000000"/>
                    <w:left w:val="single" w:sz="8" w:space="0" w:color="000000"/>
                    <w:bottom w:val="single" w:sz="4" w:space="0" w:color="auto"/>
                    <w:right w:val="nil"/>
                  </w:tcBorders>
                  <w:shd w:val="solid" w:color="FFFFFF" w:fill="FFFFFF"/>
                  <w:tcMar>
                    <w:top w:w="0" w:type="dxa"/>
                    <w:left w:w="70" w:type="dxa"/>
                    <w:bottom w:w="0" w:type="dxa"/>
                    <w:right w:w="70" w:type="dxa"/>
                  </w:tcMar>
                  <w:vAlign w:val="center"/>
                </w:tcPr>
                <w:p w:rsidR="00813B87" w:rsidRPr="0063556B" w:rsidRDefault="00813B87" w:rsidP="001A7ABB">
                  <w:pPr>
                    <w:pStyle w:val="Listenabsatz"/>
                    <w:numPr>
                      <w:ilvl w:val="0"/>
                      <w:numId w:val="11"/>
                    </w:numPr>
                    <w:pBdr>
                      <w:top w:val="nil"/>
                      <w:left w:val="nil"/>
                      <w:bottom w:val="nil"/>
                      <w:right w:val="nil"/>
                      <w:between w:val="nil"/>
                      <w:bar w:val="nil"/>
                    </w:pBdr>
                    <w:tabs>
                      <w:tab w:val="clear" w:pos="927"/>
                      <w:tab w:val="num" w:pos="213"/>
                    </w:tabs>
                    <w:spacing w:before="0" w:after="0"/>
                    <w:ind w:left="213" w:right="172" w:hanging="213"/>
                    <w:jc w:val="left"/>
                    <w:rPr>
                      <w:rFonts w:cs="Arial"/>
                      <w:sz w:val="16"/>
                      <w:szCs w:val="16"/>
                      <w:lang w:val="en-GB"/>
                    </w:rPr>
                  </w:pPr>
                  <w:r w:rsidRPr="0063556B">
                    <w:rPr>
                      <w:rFonts w:eastAsia="Calibri" w:cs="Arial"/>
                      <w:sz w:val="16"/>
                      <w:szCs w:val="16"/>
                      <w:lang w:val="en-GB"/>
                    </w:rPr>
                    <w:t>Be able to reflect critically on personal uses/readings of written and audio-visual texts</w:t>
                  </w:r>
                </w:p>
              </w:tc>
            </w:tr>
          </w:tbl>
          <w:p w:rsidR="00813B87" w:rsidRPr="00861DD2" w:rsidRDefault="00813B87" w:rsidP="00C1523C">
            <w:pPr>
              <w:pBdr>
                <w:top w:val="nil"/>
                <w:left w:val="nil"/>
                <w:bottom w:val="nil"/>
                <w:right w:val="nil"/>
                <w:between w:val="nil"/>
                <w:bar w:val="nil"/>
              </w:pBdr>
              <w:spacing w:before="80" w:after="0"/>
              <w:ind w:left="215" w:right="170"/>
              <w:rPr>
                <w:rFonts w:cs="Arial"/>
                <w:sz w:val="16"/>
                <w:szCs w:val="16"/>
                <w:lang w:val="en-GB"/>
              </w:rPr>
            </w:pPr>
            <w:r w:rsidRPr="00861DD2">
              <w:rPr>
                <w:rFonts w:eastAsia="Calibri" w:cs="Arial"/>
                <w:b/>
                <w:bCs/>
                <w:i/>
                <w:iCs/>
                <w:sz w:val="16"/>
                <w:szCs w:val="16"/>
                <w:lang w:val="en-GB"/>
              </w:rPr>
              <w:t>MEDIA WRITER</w:t>
            </w:r>
            <w:r w:rsidRPr="00861DD2">
              <w:rPr>
                <w:rFonts w:eastAsia="Calibri" w:cs="Arial"/>
                <w:i/>
                <w:iCs/>
                <w:sz w:val="16"/>
                <w:szCs w:val="16"/>
                <w:lang w:val="en-GB"/>
              </w:rPr>
              <w:t xml:space="preserve"> - Capacity to produce a media message/product using properly the linguistic structure (codes and conventions) of written and audio-visual texts in order to reach a certain purpose; capacity to produce written and audio-visual texts using the proper rules written and audio-visual language in order to reach certain purposes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6399"/>
            </w:tblGrid>
            <w:tr w:rsidR="00813B87" w:rsidRPr="000C598A" w:rsidTr="003D01B8">
              <w:trPr>
                <w:trHeight w:val="668"/>
              </w:trPr>
              <w:tc>
                <w:tcPr>
                  <w:tcW w:w="961" w:type="pct"/>
                  <w:tcBorders>
                    <w:top w:val="single" w:sz="8" w:space="0" w:color="000000"/>
                    <w:left w:val="nil"/>
                    <w:bottom w:val="single" w:sz="8" w:space="0" w:color="000000"/>
                    <w:right w:val="single" w:sz="8" w:space="0" w:color="000000"/>
                  </w:tcBorders>
                  <w:shd w:val="solid" w:color="FFFFFF" w:fill="FFFFFF"/>
                  <w:tcMar>
                    <w:top w:w="0" w:type="dxa"/>
                    <w:left w:w="70" w:type="dxa"/>
                    <w:bottom w:w="0" w:type="dxa"/>
                    <w:right w:w="70" w:type="dxa"/>
                  </w:tcMar>
                  <w:vAlign w:val="center"/>
                </w:tcPr>
                <w:p w:rsidR="00813B87" w:rsidRPr="00861DD2" w:rsidRDefault="00813B87" w:rsidP="00C1523C">
                  <w:pPr>
                    <w:pBdr>
                      <w:top w:val="nil"/>
                      <w:left w:val="nil"/>
                      <w:bottom w:val="nil"/>
                      <w:right w:val="nil"/>
                      <w:between w:val="nil"/>
                      <w:bar w:val="nil"/>
                    </w:pBdr>
                    <w:spacing w:after="0"/>
                    <w:ind w:left="147" w:right="172"/>
                    <w:rPr>
                      <w:rFonts w:cs="Arial"/>
                      <w:sz w:val="16"/>
                      <w:szCs w:val="16"/>
                      <w:lang w:val="en-GB"/>
                    </w:rPr>
                  </w:pPr>
                  <w:r w:rsidRPr="00861DD2">
                    <w:rPr>
                      <w:rFonts w:eastAsia="Calibri" w:cs="Arial"/>
                      <w:i/>
                      <w:iCs/>
                      <w:sz w:val="16"/>
                      <w:szCs w:val="16"/>
                      <w:lang w:val="en-GB"/>
                    </w:rPr>
                    <w:t>Resources</w:t>
                  </w:r>
                </w:p>
              </w:tc>
              <w:tc>
                <w:tcPr>
                  <w:tcW w:w="4039" w:type="pct"/>
                  <w:tcBorders>
                    <w:top w:val="single" w:sz="8" w:space="0" w:color="000000"/>
                    <w:left w:val="single" w:sz="8" w:space="0" w:color="000000"/>
                    <w:bottom w:val="single" w:sz="8" w:space="0" w:color="000000"/>
                    <w:right w:val="nil"/>
                  </w:tcBorders>
                  <w:shd w:val="solid" w:color="FFFFFF" w:fill="FFFFFF"/>
                  <w:tcMar>
                    <w:top w:w="0" w:type="dxa"/>
                    <w:left w:w="70" w:type="dxa"/>
                    <w:bottom w:w="0" w:type="dxa"/>
                    <w:right w:w="70" w:type="dxa"/>
                  </w:tcMar>
                  <w:vAlign w:val="center"/>
                </w:tcPr>
                <w:p w:rsidR="00813B87" w:rsidRPr="00861DD2" w:rsidRDefault="00813B87" w:rsidP="001A7ABB">
                  <w:pPr>
                    <w:numPr>
                      <w:ilvl w:val="0"/>
                      <w:numId w:val="11"/>
                    </w:numPr>
                    <w:pBdr>
                      <w:top w:val="nil"/>
                      <w:left w:val="nil"/>
                      <w:bottom w:val="nil"/>
                      <w:right w:val="nil"/>
                      <w:between w:val="nil"/>
                      <w:bar w:val="nil"/>
                    </w:pBdr>
                    <w:tabs>
                      <w:tab w:val="clear" w:pos="927"/>
                      <w:tab w:val="num" w:pos="218"/>
                    </w:tabs>
                    <w:spacing w:before="0" w:after="0"/>
                    <w:ind w:left="218" w:right="172" w:hanging="146"/>
                    <w:jc w:val="left"/>
                    <w:rPr>
                      <w:rFonts w:cs="Arial"/>
                      <w:sz w:val="16"/>
                      <w:szCs w:val="16"/>
                      <w:lang w:val="en-GB"/>
                    </w:rPr>
                  </w:pPr>
                  <w:r>
                    <w:rPr>
                      <w:rFonts w:eastAsia="Calibri" w:cs="Arial"/>
                      <w:sz w:val="16"/>
                      <w:szCs w:val="16"/>
                      <w:lang w:val="en-GB"/>
                    </w:rPr>
                    <w:t>K</w:t>
                  </w:r>
                  <w:r w:rsidRPr="00861DD2">
                    <w:rPr>
                      <w:rFonts w:eastAsia="Calibri" w:cs="Arial"/>
                      <w:sz w:val="16"/>
                      <w:szCs w:val="16"/>
                      <w:lang w:val="en-GB"/>
                    </w:rPr>
                    <w:t>now the concept of authorship</w:t>
                  </w:r>
                </w:p>
                <w:p w:rsidR="00813B87" w:rsidRPr="00861DD2" w:rsidRDefault="00813B87" w:rsidP="001A7ABB">
                  <w:pPr>
                    <w:numPr>
                      <w:ilvl w:val="0"/>
                      <w:numId w:val="11"/>
                    </w:numPr>
                    <w:pBdr>
                      <w:top w:val="nil"/>
                      <w:left w:val="nil"/>
                      <w:bottom w:val="nil"/>
                      <w:right w:val="nil"/>
                      <w:between w:val="nil"/>
                      <w:bar w:val="nil"/>
                    </w:pBdr>
                    <w:tabs>
                      <w:tab w:val="clear" w:pos="927"/>
                      <w:tab w:val="num" w:pos="218"/>
                    </w:tabs>
                    <w:spacing w:before="0" w:after="0"/>
                    <w:ind w:left="218" w:right="172" w:hanging="146"/>
                    <w:jc w:val="left"/>
                    <w:rPr>
                      <w:rFonts w:eastAsia="Calibri" w:cs="Arial"/>
                      <w:sz w:val="16"/>
                      <w:szCs w:val="16"/>
                      <w:lang w:val="en-GB"/>
                    </w:rPr>
                  </w:pPr>
                  <w:r>
                    <w:rPr>
                      <w:rFonts w:eastAsia="Calibri" w:cs="Arial"/>
                      <w:sz w:val="16"/>
                      <w:szCs w:val="16"/>
                      <w:lang w:val="en-GB"/>
                    </w:rPr>
                    <w:t>K</w:t>
                  </w:r>
                  <w:r w:rsidRPr="00861DD2">
                    <w:rPr>
                      <w:rFonts w:eastAsia="Calibri" w:cs="Arial"/>
                      <w:sz w:val="16"/>
                      <w:szCs w:val="16"/>
                      <w:lang w:val="en-GB"/>
                    </w:rPr>
                    <w:t>now the concept of communicative intention</w:t>
                  </w:r>
                </w:p>
                <w:p w:rsidR="00813B87" w:rsidRPr="00861DD2" w:rsidRDefault="00813B87" w:rsidP="001A7ABB">
                  <w:pPr>
                    <w:numPr>
                      <w:ilvl w:val="0"/>
                      <w:numId w:val="11"/>
                    </w:numPr>
                    <w:pBdr>
                      <w:top w:val="nil"/>
                      <w:left w:val="nil"/>
                      <w:bottom w:val="nil"/>
                      <w:right w:val="nil"/>
                      <w:between w:val="nil"/>
                      <w:bar w:val="nil"/>
                    </w:pBdr>
                    <w:tabs>
                      <w:tab w:val="clear" w:pos="927"/>
                      <w:tab w:val="num" w:pos="218"/>
                    </w:tabs>
                    <w:spacing w:before="0" w:after="0"/>
                    <w:ind w:left="218" w:right="172" w:hanging="146"/>
                    <w:jc w:val="left"/>
                    <w:rPr>
                      <w:rFonts w:eastAsia="Calibri" w:cs="Arial"/>
                      <w:sz w:val="16"/>
                      <w:szCs w:val="16"/>
                      <w:lang w:val="en-GB"/>
                    </w:rPr>
                  </w:pPr>
                  <w:r>
                    <w:rPr>
                      <w:rFonts w:eastAsia="Calibri" w:cs="Arial"/>
                      <w:sz w:val="16"/>
                      <w:szCs w:val="16"/>
                      <w:lang w:val="en-GB"/>
                    </w:rPr>
                    <w:t>K</w:t>
                  </w:r>
                  <w:r w:rsidRPr="00861DD2">
                    <w:rPr>
                      <w:rFonts w:eastAsia="Calibri" w:cs="Arial"/>
                      <w:sz w:val="16"/>
                      <w:szCs w:val="16"/>
                      <w:lang w:val="en-GB"/>
                    </w:rPr>
                    <w:t>now the elements of a communicative project</w:t>
                  </w:r>
                </w:p>
              </w:tc>
            </w:tr>
            <w:tr w:rsidR="00813B87" w:rsidRPr="000C598A" w:rsidTr="003D01B8">
              <w:trPr>
                <w:trHeight w:val="458"/>
              </w:trPr>
              <w:tc>
                <w:tcPr>
                  <w:tcW w:w="961" w:type="pct"/>
                  <w:tcBorders>
                    <w:top w:val="single" w:sz="8" w:space="0" w:color="000000"/>
                    <w:left w:val="nil"/>
                    <w:bottom w:val="single" w:sz="8" w:space="0" w:color="000000"/>
                    <w:right w:val="single" w:sz="8" w:space="0" w:color="000000"/>
                  </w:tcBorders>
                  <w:shd w:val="solid" w:color="FFFFFF" w:fill="FFFFFF"/>
                  <w:tcMar>
                    <w:top w:w="0" w:type="dxa"/>
                    <w:left w:w="70" w:type="dxa"/>
                    <w:bottom w:w="0" w:type="dxa"/>
                    <w:right w:w="70" w:type="dxa"/>
                  </w:tcMar>
                  <w:vAlign w:val="center"/>
                </w:tcPr>
                <w:p w:rsidR="00813B87" w:rsidRPr="00861DD2" w:rsidRDefault="00813B87" w:rsidP="00C1523C">
                  <w:pPr>
                    <w:pBdr>
                      <w:top w:val="nil"/>
                      <w:left w:val="nil"/>
                      <w:bottom w:val="nil"/>
                      <w:right w:val="nil"/>
                      <w:between w:val="nil"/>
                      <w:bar w:val="nil"/>
                    </w:pBdr>
                    <w:spacing w:after="0"/>
                    <w:ind w:left="147" w:right="172"/>
                    <w:rPr>
                      <w:rFonts w:cs="Arial"/>
                      <w:sz w:val="16"/>
                      <w:szCs w:val="16"/>
                      <w:lang w:val="en-GB"/>
                    </w:rPr>
                  </w:pPr>
                  <w:r w:rsidRPr="00861DD2">
                    <w:rPr>
                      <w:rFonts w:eastAsia="Calibri" w:cs="Arial"/>
                      <w:i/>
                      <w:iCs/>
                      <w:sz w:val="16"/>
                      <w:szCs w:val="16"/>
                      <w:lang w:val="en-GB"/>
                    </w:rPr>
                    <w:lastRenderedPageBreak/>
                    <w:t>Interpretative strategies</w:t>
                  </w:r>
                </w:p>
              </w:tc>
              <w:tc>
                <w:tcPr>
                  <w:tcW w:w="4039" w:type="pct"/>
                  <w:tcBorders>
                    <w:top w:val="single" w:sz="8" w:space="0" w:color="000000"/>
                    <w:left w:val="single" w:sz="8" w:space="0" w:color="000000"/>
                    <w:bottom w:val="single" w:sz="8" w:space="0" w:color="000000"/>
                    <w:right w:val="nil"/>
                  </w:tcBorders>
                  <w:shd w:val="solid" w:color="FFFFFF" w:fill="FFFFFF"/>
                  <w:tcMar>
                    <w:top w:w="0" w:type="dxa"/>
                    <w:left w:w="70" w:type="dxa"/>
                    <w:bottom w:w="0" w:type="dxa"/>
                    <w:right w:w="70" w:type="dxa"/>
                  </w:tcMar>
                  <w:vAlign w:val="center"/>
                </w:tcPr>
                <w:p w:rsidR="00813B87" w:rsidRPr="00861DD2" w:rsidRDefault="00813B87" w:rsidP="001A7ABB">
                  <w:pPr>
                    <w:numPr>
                      <w:ilvl w:val="0"/>
                      <w:numId w:val="11"/>
                    </w:numPr>
                    <w:pBdr>
                      <w:top w:val="nil"/>
                      <w:left w:val="nil"/>
                      <w:bottom w:val="nil"/>
                      <w:right w:val="nil"/>
                      <w:between w:val="nil"/>
                      <w:bar w:val="nil"/>
                    </w:pBdr>
                    <w:tabs>
                      <w:tab w:val="clear" w:pos="927"/>
                      <w:tab w:val="num" w:pos="218"/>
                    </w:tabs>
                    <w:spacing w:before="0" w:after="0"/>
                    <w:ind w:left="218" w:right="172" w:hanging="146"/>
                    <w:jc w:val="left"/>
                    <w:rPr>
                      <w:rFonts w:cs="Arial"/>
                      <w:sz w:val="16"/>
                      <w:szCs w:val="16"/>
                      <w:lang w:val="en-GB"/>
                    </w:rPr>
                  </w:pPr>
                  <w:r>
                    <w:rPr>
                      <w:rFonts w:eastAsia="Calibri" w:cs="Arial"/>
                      <w:sz w:val="16"/>
                      <w:szCs w:val="16"/>
                      <w:lang w:val="en-GB"/>
                    </w:rPr>
                    <w:t>K</w:t>
                  </w:r>
                  <w:r w:rsidRPr="00861DD2">
                    <w:rPr>
                      <w:rFonts w:eastAsia="Calibri" w:cs="Arial"/>
                      <w:sz w:val="16"/>
                      <w:szCs w:val="16"/>
                      <w:lang w:val="en-GB"/>
                    </w:rPr>
                    <w:t>now how to recognize the constituent parts of written and audio-visual texts</w:t>
                  </w:r>
                </w:p>
              </w:tc>
            </w:tr>
            <w:tr w:rsidR="00813B87" w:rsidRPr="000C598A" w:rsidTr="003D01B8">
              <w:trPr>
                <w:trHeight w:val="334"/>
              </w:trPr>
              <w:tc>
                <w:tcPr>
                  <w:tcW w:w="961" w:type="pct"/>
                  <w:tcBorders>
                    <w:top w:val="single" w:sz="8" w:space="0" w:color="000000"/>
                    <w:left w:val="nil"/>
                    <w:bottom w:val="single" w:sz="8" w:space="0" w:color="000000"/>
                    <w:right w:val="single" w:sz="8" w:space="0" w:color="000000"/>
                  </w:tcBorders>
                  <w:shd w:val="solid" w:color="FFFFFF" w:fill="FFFFFF"/>
                  <w:tcMar>
                    <w:top w:w="0" w:type="dxa"/>
                    <w:left w:w="70" w:type="dxa"/>
                    <w:bottom w:w="0" w:type="dxa"/>
                    <w:right w:w="70" w:type="dxa"/>
                  </w:tcMar>
                  <w:vAlign w:val="center"/>
                </w:tcPr>
                <w:p w:rsidR="00813B87" w:rsidRPr="00861DD2" w:rsidRDefault="00813B87" w:rsidP="00C1523C">
                  <w:pPr>
                    <w:pBdr>
                      <w:top w:val="nil"/>
                      <w:left w:val="nil"/>
                      <w:bottom w:val="nil"/>
                      <w:right w:val="nil"/>
                      <w:between w:val="nil"/>
                      <w:bar w:val="nil"/>
                    </w:pBdr>
                    <w:spacing w:after="0"/>
                    <w:ind w:left="147" w:right="172"/>
                    <w:rPr>
                      <w:rFonts w:cs="Arial"/>
                      <w:sz w:val="16"/>
                      <w:szCs w:val="16"/>
                      <w:lang w:val="en-GB"/>
                    </w:rPr>
                  </w:pPr>
                  <w:r w:rsidRPr="00861DD2">
                    <w:rPr>
                      <w:rFonts w:eastAsia="Calibri" w:cs="Arial"/>
                      <w:i/>
                      <w:iCs/>
                      <w:sz w:val="16"/>
                      <w:szCs w:val="16"/>
                      <w:lang w:val="en-GB"/>
                    </w:rPr>
                    <w:t>Action structures</w:t>
                  </w:r>
                </w:p>
              </w:tc>
              <w:tc>
                <w:tcPr>
                  <w:tcW w:w="4039" w:type="pct"/>
                  <w:tcBorders>
                    <w:top w:val="single" w:sz="8" w:space="0" w:color="000000"/>
                    <w:left w:val="single" w:sz="8" w:space="0" w:color="000000"/>
                    <w:bottom w:val="single" w:sz="8" w:space="0" w:color="000000"/>
                    <w:right w:val="nil"/>
                  </w:tcBorders>
                  <w:shd w:val="solid" w:color="FFFFFF" w:fill="FFFFFF"/>
                  <w:tcMar>
                    <w:top w:w="0" w:type="dxa"/>
                    <w:left w:w="70" w:type="dxa"/>
                    <w:bottom w:w="0" w:type="dxa"/>
                    <w:right w:w="70" w:type="dxa"/>
                  </w:tcMar>
                  <w:vAlign w:val="center"/>
                </w:tcPr>
                <w:p w:rsidR="00813B87" w:rsidRPr="00861DD2" w:rsidRDefault="00813B87" w:rsidP="001A7ABB">
                  <w:pPr>
                    <w:numPr>
                      <w:ilvl w:val="0"/>
                      <w:numId w:val="11"/>
                    </w:numPr>
                    <w:pBdr>
                      <w:top w:val="nil"/>
                      <w:left w:val="nil"/>
                      <w:bottom w:val="nil"/>
                      <w:right w:val="nil"/>
                      <w:between w:val="nil"/>
                      <w:bar w:val="nil"/>
                    </w:pBdr>
                    <w:tabs>
                      <w:tab w:val="clear" w:pos="927"/>
                      <w:tab w:val="num" w:pos="218"/>
                    </w:tabs>
                    <w:spacing w:before="0" w:after="0"/>
                    <w:ind w:left="218" w:right="172" w:hanging="146"/>
                    <w:jc w:val="left"/>
                    <w:rPr>
                      <w:rFonts w:cs="Arial"/>
                      <w:sz w:val="16"/>
                      <w:szCs w:val="16"/>
                      <w:lang w:val="en-GB"/>
                    </w:rPr>
                  </w:pPr>
                  <w:r>
                    <w:rPr>
                      <w:rFonts w:eastAsia="Calibri" w:cs="Arial"/>
                      <w:sz w:val="16"/>
                      <w:szCs w:val="16"/>
                      <w:lang w:val="en-GB"/>
                    </w:rPr>
                    <w:t>K</w:t>
                  </w:r>
                  <w:r w:rsidRPr="00861DD2">
                    <w:rPr>
                      <w:rFonts w:eastAsia="Calibri" w:cs="Arial"/>
                      <w:sz w:val="16"/>
                      <w:szCs w:val="16"/>
                      <w:lang w:val="en-GB"/>
                    </w:rPr>
                    <w:t>now how to produce a message using the proper rules of audio-visual language in order to achieve a communicative goal</w:t>
                  </w:r>
                </w:p>
              </w:tc>
            </w:tr>
            <w:tr w:rsidR="00813B87" w:rsidRPr="000C598A" w:rsidTr="003D01B8">
              <w:trPr>
                <w:trHeight w:val="425"/>
              </w:trPr>
              <w:tc>
                <w:tcPr>
                  <w:tcW w:w="961" w:type="pct"/>
                  <w:tcBorders>
                    <w:top w:val="single" w:sz="8" w:space="0" w:color="000000"/>
                    <w:left w:val="nil"/>
                    <w:bottom w:val="single" w:sz="4" w:space="0" w:color="auto"/>
                    <w:right w:val="single" w:sz="8" w:space="0" w:color="000000"/>
                  </w:tcBorders>
                  <w:shd w:val="solid" w:color="FFFFFF" w:fill="FFFFFF"/>
                  <w:tcMar>
                    <w:top w:w="0" w:type="dxa"/>
                    <w:left w:w="70" w:type="dxa"/>
                    <w:bottom w:w="0" w:type="dxa"/>
                    <w:right w:w="70" w:type="dxa"/>
                  </w:tcMar>
                  <w:vAlign w:val="center"/>
                </w:tcPr>
                <w:p w:rsidR="00813B87" w:rsidRPr="00861DD2" w:rsidRDefault="00813B87" w:rsidP="00C1523C">
                  <w:pPr>
                    <w:pBdr>
                      <w:top w:val="nil"/>
                      <w:left w:val="nil"/>
                      <w:bottom w:val="nil"/>
                      <w:right w:val="nil"/>
                      <w:between w:val="nil"/>
                      <w:bar w:val="nil"/>
                    </w:pBdr>
                    <w:spacing w:after="0"/>
                    <w:ind w:left="147" w:right="172"/>
                    <w:rPr>
                      <w:rFonts w:cs="Arial"/>
                      <w:sz w:val="16"/>
                      <w:szCs w:val="16"/>
                      <w:lang w:val="en-GB"/>
                    </w:rPr>
                  </w:pPr>
                  <w:r w:rsidRPr="00861DD2">
                    <w:rPr>
                      <w:rFonts w:eastAsia="Calibri" w:cs="Arial"/>
                      <w:i/>
                      <w:iCs/>
                      <w:sz w:val="16"/>
                      <w:szCs w:val="16"/>
                      <w:lang w:val="en-GB"/>
                    </w:rPr>
                    <w:t>Self-regulation structures</w:t>
                  </w:r>
                </w:p>
              </w:tc>
              <w:tc>
                <w:tcPr>
                  <w:tcW w:w="4039" w:type="pct"/>
                  <w:tcBorders>
                    <w:top w:val="single" w:sz="8" w:space="0" w:color="000000"/>
                    <w:left w:val="single" w:sz="8" w:space="0" w:color="000000"/>
                    <w:bottom w:val="single" w:sz="4" w:space="0" w:color="auto"/>
                    <w:right w:val="nil"/>
                  </w:tcBorders>
                  <w:shd w:val="solid" w:color="FFFFFF" w:fill="FFFFFF"/>
                  <w:tcMar>
                    <w:top w:w="0" w:type="dxa"/>
                    <w:left w:w="70" w:type="dxa"/>
                    <w:bottom w:w="0" w:type="dxa"/>
                    <w:right w:w="70" w:type="dxa"/>
                  </w:tcMar>
                  <w:vAlign w:val="center"/>
                </w:tcPr>
                <w:p w:rsidR="00813B87" w:rsidRPr="00861DD2" w:rsidRDefault="00813B87" w:rsidP="001A7ABB">
                  <w:pPr>
                    <w:numPr>
                      <w:ilvl w:val="0"/>
                      <w:numId w:val="11"/>
                    </w:numPr>
                    <w:pBdr>
                      <w:top w:val="nil"/>
                      <w:left w:val="nil"/>
                      <w:bottom w:val="nil"/>
                      <w:right w:val="nil"/>
                      <w:between w:val="nil"/>
                      <w:bar w:val="nil"/>
                    </w:pBdr>
                    <w:tabs>
                      <w:tab w:val="clear" w:pos="927"/>
                      <w:tab w:val="num" w:pos="218"/>
                    </w:tabs>
                    <w:spacing w:before="0" w:after="0"/>
                    <w:ind w:left="218" w:right="172" w:hanging="146"/>
                    <w:jc w:val="left"/>
                    <w:rPr>
                      <w:rFonts w:cs="Arial"/>
                      <w:sz w:val="16"/>
                      <w:szCs w:val="16"/>
                      <w:lang w:val="en-GB"/>
                    </w:rPr>
                  </w:pPr>
                  <w:r>
                    <w:rPr>
                      <w:rFonts w:eastAsia="Calibri" w:cs="Arial"/>
                      <w:sz w:val="16"/>
                      <w:szCs w:val="16"/>
                      <w:lang w:val="en-GB"/>
                    </w:rPr>
                    <w:t>B</w:t>
                  </w:r>
                  <w:r w:rsidRPr="00861DD2">
                    <w:rPr>
                      <w:rFonts w:eastAsia="Calibri" w:cs="Arial"/>
                      <w:sz w:val="16"/>
                      <w:szCs w:val="16"/>
                      <w:lang w:val="en-GB"/>
                    </w:rPr>
                    <w:t xml:space="preserve">e able to reflect critically on one’s own construction of written and audio-visual texts </w:t>
                  </w:r>
                </w:p>
              </w:tc>
            </w:tr>
          </w:tbl>
          <w:p w:rsidR="00813B87" w:rsidRPr="00401296" w:rsidRDefault="00813B87" w:rsidP="00C1523C">
            <w:pPr>
              <w:pBdr>
                <w:top w:val="nil"/>
                <w:left w:val="nil"/>
                <w:bottom w:val="nil"/>
                <w:right w:val="nil"/>
                <w:between w:val="nil"/>
                <w:bar w:val="nil"/>
              </w:pBdr>
              <w:spacing w:after="0"/>
              <w:ind w:left="387" w:right="172"/>
              <w:rPr>
                <w:rFonts w:cs="Arial"/>
                <w:sz w:val="2"/>
                <w:szCs w:val="2"/>
                <w:lang w:val="en-GB"/>
              </w:rPr>
            </w:pPr>
          </w:p>
        </w:tc>
      </w:tr>
      <w:tr w:rsidR="00813B87" w:rsidRPr="000C598A" w:rsidTr="00C1523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pBdr>
                <w:top w:val="nil"/>
                <w:left w:val="nil"/>
                <w:bottom w:val="nil"/>
                <w:right w:val="nil"/>
                <w:between w:val="nil"/>
                <w:bar w:val="nil"/>
              </w:pBdr>
              <w:spacing w:after="0"/>
              <w:ind w:left="132"/>
              <w:jc w:val="left"/>
              <w:rPr>
                <w:rFonts w:cs="Arial"/>
                <w:sz w:val="16"/>
                <w:szCs w:val="16"/>
                <w:lang w:val="en-GB"/>
              </w:rPr>
            </w:pPr>
            <w:r w:rsidRPr="00861DD2">
              <w:rPr>
                <w:rFonts w:eastAsia="Calibri" w:cs="Arial"/>
                <w:b/>
                <w:bCs/>
                <w:sz w:val="16"/>
                <w:szCs w:val="16"/>
                <w:lang w:val="en-GB"/>
              </w:rPr>
              <w:lastRenderedPageBreak/>
              <w:t>Objectives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B87" w:rsidRPr="00861DD2" w:rsidRDefault="00813B87" w:rsidP="00C1523C">
            <w:pPr>
              <w:pBdr>
                <w:top w:val="nil"/>
                <w:left w:val="nil"/>
                <w:bottom w:val="nil"/>
                <w:right w:val="nil"/>
                <w:between w:val="nil"/>
                <w:bar w:val="nil"/>
              </w:pBdr>
              <w:spacing w:after="0"/>
              <w:ind w:left="194" w:right="172"/>
              <w:rPr>
                <w:rFonts w:cs="Arial"/>
                <w:sz w:val="16"/>
                <w:szCs w:val="16"/>
                <w:lang w:val="en-GB"/>
              </w:rPr>
            </w:pPr>
            <w:r w:rsidRPr="00861DD2">
              <w:rPr>
                <w:rFonts w:eastAsia="Calibri" w:cs="Arial"/>
                <w:sz w:val="16"/>
                <w:szCs w:val="16"/>
                <w:lang w:val="en-GB"/>
              </w:rPr>
              <w:t>Be aware, both individually and collectively, of the most significant aspects of the surrounding reality starting from the lived experience of one’s own neighbourhood (meeting places, locations related to important memories or experiences, home, school, etc</w:t>
            </w:r>
            <w:r>
              <w:rPr>
                <w:rFonts w:eastAsia="Calibri" w:cs="Arial"/>
                <w:sz w:val="16"/>
                <w:szCs w:val="16"/>
                <w:lang w:val="en-GB"/>
              </w:rPr>
              <w:t>.</w:t>
            </w:r>
            <w:r w:rsidRPr="00861DD2">
              <w:rPr>
                <w:rFonts w:eastAsia="Calibri" w:cs="Arial"/>
                <w:sz w:val="16"/>
                <w:szCs w:val="16"/>
                <w:lang w:val="en-GB"/>
              </w:rPr>
              <w:t xml:space="preserve">). </w:t>
            </w:r>
          </w:p>
        </w:tc>
      </w:tr>
      <w:tr w:rsidR="00813B87" w:rsidRPr="000C598A" w:rsidTr="00C1523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pBdr>
                <w:top w:val="nil"/>
                <w:left w:val="nil"/>
                <w:bottom w:val="nil"/>
                <w:right w:val="nil"/>
                <w:between w:val="nil"/>
                <w:bar w:val="nil"/>
              </w:pBdr>
              <w:spacing w:after="0"/>
              <w:ind w:left="132"/>
              <w:jc w:val="left"/>
              <w:rPr>
                <w:rFonts w:cs="Arial"/>
                <w:sz w:val="16"/>
                <w:szCs w:val="16"/>
                <w:lang w:val="en-GB"/>
              </w:rPr>
            </w:pPr>
            <w:r w:rsidRPr="00861DD2">
              <w:rPr>
                <w:rFonts w:eastAsia="Calibri" w:cs="Arial"/>
                <w:b/>
                <w:bCs/>
                <w:sz w:val="16"/>
                <w:szCs w:val="16"/>
                <w:lang w:val="en-GB"/>
              </w:rPr>
              <w:t>Activities and products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B87" w:rsidRPr="00861DD2" w:rsidRDefault="00813B87" w:rsidP="00BA3FC5">
            <w:pPr>
              <w:pBdr>
                <w:top w:val="nil"/>
                <w:left w:val="nil"/>
                <w:bottom w:val="nil"/>
                <w:right w:val="nil"/>
                <w:between w:val="nil"/>
                <w:bar w:val="nil"/>
              </w:pBdr>
              <w:spacing w:after="0"/>
              <w:ind w:left="84" w:right="172"/>
              <w:rPr>
                <w:rFonts w:cs="Arial"/>
                <w:sz w:val="16"/>
                <w:szCs w:val="16"/>
                <w:lang w:val="en-GB"/>
              </w:rPr>
            </w:pPr>
            <w:r w:rsidRPr="00861DD2">
              <w:rPr>
                <w:rFonts w:eastAsia="Calibri" w:cs="Arial"/>
                <w:sz w:val="16"/>
                <w:szCs w:val="16"/>
                <w:lang w:val="en-GB"/>
              </w:rPr>
              <w:t>Through individual and group work, youths produced a map of the neighbourhood where they live (a poster) by using audio-visual documents produced/retrieved during the activity. In particular, the activity was carried out in three steps and involved on average 10 young people (2 girls/8 boys):</w:t>
            </w:r>
          </w:p>
          <w:p w:rsidR="00813B87" w:rsidRPr="00861DD2" w:rsidRDefault="00BA3FC5" w:rsidP="001A7ABB">
            <w:pPr>
              <w:numPr>
                <w:ilvl w:val="0"/>
                <w:numId w:val="22"/>
              </w:numPr>
              <w:pBdr>
                <w:top w:val="nil"/>
                <w:left w:val="nil"/>
                <w:bottom w:val="nil"/>
                <w:right w:val="nil"/>
                <w:between w:val="nil"/>
                <w:bar w:val="nil"/>
              </w:pBdr>
              <w:tabs>
                <w:tab w:val="clear" w:pos="0"/>
              </w:tabs>
              <w:spacing w:before="0" w:after="0"/>
              <w:ind w:left="84" w:right="172" w:hanging="252"/>
              <w:rPr>
                <w:rFonts w:eastAsia="Calibri" w:cs="Arial"/>
                <w:sz w:val="16"/>
                <w:szCs w:val="16"/>
                <w:lang w:val="en-GB"/>
              </w:rPr>
            </w:pPr>
            <w:r>
              <w:rPr>
                <w:rFonts w:eastAsia="Calibri" w:cs="Arial"/>
                <w:sz w:val="16"/>
                <w:szCs w:val="16"/>
                <w:lang w:val="en-GB"/>
              </w:rPr>
              <w:t xml:space="preserve">1) </w:t>
            </w:r>
            <w:r w:rsidR="00813B87" w:rsidRPr="00861DD2">
              <w:rPr>
                <w:rFonts w:eastAsia="Calibri" w:cs="Arial"/>
                <w:sz w:val="16"/>
                <w:szCs w:val="16"/>
                <w:lang w:val="en-GB"/>
              </w:rPr>
              <w:t xml:space="preserve">Brainstorming </w:t>
            </w:r>
            <w:r w:rsidR="00813B87" w:rsidRPr="00861DD2">
              <w:rPr>
                <w:rFonts w:eastAsia="Verdana" w:cs="Arial"/>
                <w:sz w:val="16"/>
                <w:szCs w:val="16"/>
                <w:lang w:val="en-GB"/>
              </w:rPr>
              <w:t>→</w:t>
            </w:r>
            <w:r w:rsidR="00813B87" w:rsidRPr="00861DD2">
              <w:rPr>
                <w:rFonts w:eastAsia="Calibri" w:cs="Arial"/>
                <w:sz w:val="16"/>
                <w:szCs w:val="16"/>
                <w:lang w:val="en-GB"/>
              </w:rPr>
              <w:t xml:space="preserve"> Identification of places that have positive and/or negative connotations for the young people. This activity was carried out by an educator of the </w:t>
            </w:r>
            <w:r w:rsidR="00813B87" w:rsidRPr="00DD0147">
              <w:rPr>
                <w:rFonts w:eastAsia="Calibri" w:cs="Arial"/>
                <w:i/>
                <w:sz w:val="16"/>
                <w:szCs w:val="16"/>
                <w:lang w:val="en-GB"/>
              </w:rPr>
              <w:t>Centro Tau</w:t>
            </w:r>
            <w:r w:rsidR="00813B87" w:rsidRPr="00861DD2">
              <w:rPr>
                <w:rFonts w:eastAsia="Calibri" w:cs="Arial"/>
                <w:sz w:val="16"/>
                <w:szCs w:val="16"/>
                <w:lang w:val="en-GB"/>
              </w:rPr>
              <w:t xml:space="preserve">. After explaining the goal of the activity, she started inviting young people to think about their surrounding context (the </w:t>
            </w:r>
            <w:proofErr w:type="spellStart"/>
            <w:r w:rsidR="00813B87" w:rsidRPr="00DD0147">
              <w:rPr>
                <w:rFonts w:eastAsia="Calibri" w:cs="Arial"/>
                <w:i/>
                <w:sz w:val="16"/>
                <w:szCs w:val="16"/>
                <w:lang w:val="en-GB"/>
              </w:rPr>
              <w:t>Zisa</w:t>
            </w:r>
            <w:proofErr w:type="spellEnd"/>
            <w:r w:rsidR="00813B87" w:rsidRPr="00861DD2">
              <w:rPr>
                <w:rFonts w:eastAsia="Calibri" w:cs="Arial"/>
                <w:sz w:val="16"/>
                <w:szCs w:val="16"/>
                <w:lang w:val="en-GB"/>
              </w:rPr>
              <w:t xml:space="preserve"> neighbourhood of Palermo)</w:t>
            </w:r>
            <w:r w:rsidR="00813B87">
              <w:rPr>
                <w:rFonts w:eastAsia="Calibri" w:cs="Arial"/>
                <w:sz w:val="16"/>
                <w:szCs w:val="16"/>
                <w:lang w:val="en-GB"/>
              </w:rPr>
              <w:t>,</w:t>
            </w:r>
            <w:r w:rsidR="00813B87" w:rsidRPr="00861DD2">
              <w:rPr>
                <w:rFonts w:eastAsia="Calibri" w:cs="Arial"/>
                <w:sz w:val="16"/>
                <w:szCs w:val="16"/>
                <w:lang w:val="en-GB"/>
              </w:rPr>
              <w:t xml:space="preserve"> particularly those locations they think are the most important in their lived experience. The third step concerned the implementation of the flash card by the group so as to obtain an overall view of the neighbourhood, or to be more exact, a choral portrait of a particular life context of which the young people </w:t>
            </w:r>
            <w:r w:rsidR="00813B87">
              <w:rPr>
                <w:rFonts w:eastAsia="Calibri" w:cs="Arial"/>
                <w:sz w:val="16"/>
                <w:szCs w:val="16"/>
                <w:lang w:val="en-GB"/>
              </w:rPr>
              <w:t>themselves are an integral part</w:t>
            </w:r>
            <w:r w:rsidR="00813B87" w:rsidRPr="00861DD2">
              <w:rPr>
                <w:rFonts w:eastAsia="Calibri" w:cs="Arial"/>
                <w:sz w:val="16"/>
                <w:szCs w:val="16"/>
                <w:lang w:val="en-GB"/>
              </w:rPr>
              <w:t xml:space="preserve"> (</w:t>
            </w:r>
            <w:r w:rsidR="00813B87">
              <w:rPr>
                <w:rFonts w:eastAsia="Calibri" w:cs="Arial"/>
                <w:sz w:val="16"/>
                <w:szCs w:val="16"/>
                <w:lang w:val="en-GB"/>
              </w:rPr>
              <w:t>4h).</w:t>
            </w:r>
          </w:p>
          <w:p w:rsidR="00813B87" w:rsidRPr="00BA3FC5" w:rsidRDefault="00813B87" w:rsidP="001A7ABB">
            <w:pPr>
              <w:pStyle w:val="Listenabsatz"/>
              <w:numPr>
                <w:ilvl w:val="0"/>
                <w:numId w:val="46"/>
              </w:numPr>
              <w:pBdr>
                <w:top w:val="nil"/>
                <w:left w:val="nil"/>
                <w:bottom w:val="nil"/>
                <w:right w:val="nil"/>
                <w:between w:val="nil"/>
                <w:bar w:val="nil"/>
              </w:pBdr>
              <w:tabs>
                <w:tab w:val="left" w:pos="225"/>
                <w:tab w:val="left" w:pos="367"/>
              </w:tabs>
              <w:spacing w:before="0" w:after="0"/>
              <w:ind w:left="84" w:right="172" w:firstLine="0"/>
              <w:rPr>
                <w:rFonts w:eastAsia="Calibri" w:cs="Arial"/>
                <w:sz w:val="16"/>
                <w:szCs w:val="16"/>
                <w:lang w:val="en-GB"/>
              </w:rPr>
            </w:pPr>
            <w:r w:rsidRPr="00BA3FC5">
              <w:rPr>
                <w:rFonts w:eastAsia="Calibri" w:cs="Arial"/>
                <w:sz w:val="16"/>
                <w:szCs w:val="16"/>
                <w:lang w:val="en-GB"/>
              </w:rPr>
              <w:t xml:space="preserve">Production and retrieval of audio-visual documents to be inserted in the final product </w:t>
            </w:r>
            <w:r w:rsidRPr="00BA3FC5">
              <w:rPr>
                <w:rFonts w:eastAsia="Verdana" w:cs="Arial"/>
                <w:sz w:val="16"/>
                <w:szCs w:val="16"/>
                <w:lang w:val="en-GB"/>
              </w:rPr>
              <w:t>→</w:t>
            </w:r>
            <w:r w:rsidRPr="00BA3FC5">
              <w:rPr>
                <w:rFonts w:eastAsia="Calibri" w:cs="Arial"/>
                <w:sz w:val="16"/>
                <w:szCs w:val="16"/>
                <w:lang w:val="en-GB"/>
              </w:rPr>
              <w:t xml:space="preserve"> Description of their surrounding reality using written and audio-visual texts either taken from the Web, magazines, etc. and also produced by themselves. They took pictures and shot some videos that represented them within the neighbourhood (the </w:t>
            </w:r>
            <w:proofErr w:type="spellStart"/>
            <w:r w:rsidRPr="00BA3FC5">
              <w:rPr>
                <w:rFonts w:eastAsia="Calibri" w:cs="Arial"/>
                <w:i/>
                <w:sz w:val="16"/>
                <w:szCs w:val="16"/>
                <w:lang w:val="en-GB"/>
              </w:rPr>
              <w:t>Zisa</w:t>
            </w:r>
            <w:proofErr w:type="spellEnd"/>
            <w:r w:rsidRPr="00BA3FC5">
              <w:rPr>
                <w:rFonts w:eastAsia="Calibri" w:cs="Arial"/>
                <w:sz w:val="16"/>
                <w:szCs w:val="16"/>
                <w:lang w:val="en-GB"/>
              </w:rPr>
              <w:t>) where they live. They also collected images related to places that are particularly representative of their own lived experience in the neighbourhood (the church, restaurants, the betting centre etc.) (3h).</w:t>
            </w:r>
          </w:p>
          <w:p w:rsidR="00813B87" w:rsidRPr="00BA3FC5" w:rsidRDefault="00813B87" w:rsidP="001A7ABB">
            <w:pPr>
              <w:pStyle w:val="Listenabsatz"/>
              <w:numPr>
                <w:ilvl w:val="0"/>
                <w:numId w:val="46"/>
              </w:numPr>
              <w:pBdr>
                <w:top w:val="nil"/>
                <w:left w:val="nil"/>
                <w:bottom w:val="nil"/>
                <w:right w:val="nil"/>
                <w:between w:val="nil"/>
                <w:bar w:val="nil"/>
              </w:pBdr>
              <w:tabs>
                <w:tab w:val="left" w:pos="367"/>
              </w:tabs>
              <w:spacing w:before="0" w:after="0"/>
              <w:ind w:left="225" w:right="172" w:hanging="141"/>
              <w:rPr>
                <w:rFonts w:eastAsia="Calibri" w:cs="Arial"/>
                <w:sz w:val="16"/>
                <w:szCs w:val="16"/>
                <w:lang w:val="en-GB"/>
              </w:rPr>
            </w:pPr>
            <w:r w:rsidRPr="00BA3FC5">
              <w:rPr>
                <w:rFonts w:eastAsia="Calibri" w:cs="Arial"/>
                <w:sz w:val="16"/>
                <w:szCs w:val="16"/>
                <w:lang w:val="en-GB"/>
              </w:rPr>
              <w:t xml:space="preserve">Production of a map of the neighbourhood using the written/audio-visual documents collected where the </w:t>
            </w:r>
            <w:r w:rsidRPr="00BA3FC5">
              <w:rPr>
                <w:rFonts w:eastAsia="Calibri" w:cs="Arial"/>
                <w:sz w:val="16"/>
                <w:szCs w:val="16"/>
                <w:lang w:val="en-GB"/>
              </w:rPr>
              <w:lastRenderedPageBreak/>
              <w:t>most important locations in their daily life experiences were indicated (3h).</w:t>
            </w:r>
          </w:p>
        </w:tc>
      </w:tr>
      <w:tr w:rsidR="00813B87" w:rsidRPr="000C598A" w:rsidTr="00C1523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pBdr>
                <w:top w:val="nil"/>
                <w:left w:val="nil"/>
                <w:bottom w:val="nil"/>
                <w:right w:val="nil"/>
                <w:between w:val="nil"/>
                <w:bar w:val="nil"/>
              </w:pBdr>
              <w:spacing w:after="0"/>
              <w:ind w:left="132"/>
              <w:jc w:val="left"/>
              <w:rPr>
                <w:rFonts w:cs="Arial"/>
                <w:sz w:val="16"/>
                <w:szCs w:val="16"/>
                <w:lang w:val="en-GB"/>
              </w:rPr>
            </w:pPr>
            <w:r w:rsidRPr="00861DD2">
              <w:rPr>
                <w:rFonts w:eastAsia="Calibri" w:cs="Arial"/>
                <w:b/>
                <w:bCs/>
                <w:sz w:val="16"/>
                <w:szCs w:val="16"/>
                <w:lang w:val="en-GB"/>
              </w:rPr>
              <w:lastRenderedPageBreak/>
              <w:t>Assessment and evaluation</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B87" w:rsidRPr="00861DD2" w:rsidRDefault="00813B87" w:rsidP="00C1523C">
            <w:pPr>
              <w:spacing w:after="0"/>
              <w:ind w:left="57" w:right="57"/>
              <w:rPr>
                <w:rFonts w:eastAsia="Calibri" w:cs="Arial"/>
                <w:sz w:val="16"/>
                <w:szCs w:val="16"/>
                <w:lang w:val="en-GB"/>
              </w:rPr>
            </w:pPr>
            <w:r w:rsidRPr="00861DD2">
              <w:rPr>
                <w:rFonts w:eastAsia="Calibri" w:cs="Arial"/>
                <w:sz w:val="16"/>
                <w:szCs w:val="16"/>
                <w:lang w:val="en-GB"/>
              </w:rPr>
              <w:t>This activity has the objective to explore and become aware of own urban context (district/city) and then re-create it using different media (photos and/or videos of the territory made by the people and materials derived from online resources). On a practical level it is possible to identify different axes that allow an assessment of participants’ skills:</w:t>
            </w:r>
          </w:p>
          <w:p w:rsidR="00813B87" w:rsidRPr="00861DD2" w:rsidRDefault="00813B87" w:rsidP="001A7ABB">
            <w:pPr>
              <w:numPr>
                <w:ilvl w:val="0"/>
                <w:numId w:val="23"/>
              </w:numPr>
              <w:spacing w:before="0" w:after="0"/>
              <w:ind w:left="509" w:right="57" w:hanging="272"/>
              <w:rPr>
                <w:rFonts w:eastAsia="Calibri" w:cs="Arial"/>
                <w:sz w:val="16"/>
                <w:szCs w:val="16"/>
                <w:lang w:val="en-GB"/>
              </w:rPr>
            </w:pPr>
            <w:r w:rsidRPr="00861DD2">
              <w:rPr>
                <w:rFonts w:eastAsia="Calibri" w:cs="Arial"/>
                <w:sz w:val="16"/>
                <w:szCs w:val="16"/>
                <w:lang w:val="en-GB"/>
              </w:rPr>
              <w:t>Recognize within a physical map the different elements of own reality (urban, suburban, rural area; ancient, modern and contemporary part; housing, commercial, industrial, infrastructure, etc.</w:t>
            </w:r>
            <w:r>
              <w:rPr>
                <w:rFonts w:eastAsia="Calibri" w:cs="Arial"/>
                <w:sz w:val="16"/>
                <w:szCs w:val="16"/>
                <w:lang w:val="en-GB"/>
              </w:rPr>
              <w:t>)</w:t>
            </w:r>
          </w:p>
          <w:p w:rsidR="00813B87" w:rsidRPr="00861DD2" w:rsidRDefault="00813B87" w:rsidP="001A7ABB">
            <w:pPr>
              <w:numPr>
                <w:ilvl w:val="0"/>
                <w:numId w:val="23"/>
              </w:numPr>
              <w:spacing w:before="0" w:after="0"/>
              <w:ind w:left="509" w:right="57" w:hanging="272"/>
              <w:rPr>
                <w:rFonts w:eastAsia="Calibri" w:cs="Arial"/>
                <w:sz w:val="16"/>
                <w:szCs w:val="16"/>
                <w:lang w:val="en-GB"/>
              </w:rPr>
            </w:pPr>
            <w:r w:rsidRPr="00861DD2">
              <w:rPr>
                <w:rFonts w:eastAsia="Calibri" w:cs="Arial"/>
                <w:sz w:val="16"/>
                <w:szCs w:val="16"/>
                <w:lang w:val="en-GB"/>
              </w:rPr>
              <w:t>Locate within its reality areas/spaces/resources/services intended to the interests/needs of the various sectors of civil society (children, adolescents and young adults, adu</w:t>
            </w:r>
            <w:r>
              <w:rPr>
                <w:rFonts w:eastAsia="Calibri" w:cs="Arial"/>
                <w:sz w:val="16"/>
                <w:szCs w:val="16"/>
                <w:lang w:val="en-GB"/>
              </w:rPr>
              <w:t>lts, elderly, men, women, etc.)</w:t>
            </w:r>
          </w:p>
          <w:p w:rsidR="00813B87" w:rsidRPr="00861DD2" w:rsidRDefault="00813B87" w:rsidP="001A7ABB">
            <w:pPr>
              <w:numPr>
                <w:ilvl w:val="0"/>
                <w:numId w:val="23"/>
              </w:numPr>
              <w:spacing w:before="0" w:after="0"/>
              <w:ind w:left="509" w:right="57" w:hanging="272"/>
              <w:rPr>
                <w:rFonts w:eastAsia="Calibri" w:cs="Arial"/>
                <w:sz w:val="16"/>
                <w:szCs w:val="16"/>
                <w:lang w:val="en-GB"/>
              </w:rPr>
            </w:pPr>
            <w:r w:rsidRPr="00861DD2">
              <w:rPr>
                <w:rFonts w:eastAsia="Calibri" w:cs="Arial"/>
                <w:sz w:val="16"/>
                <w:szCs w:val="16"/>
                <w:lang w:val="en-GB"/>
              </w:rPr>
              <w:t>Operate in an appropriate manner with different media (machine photography, camcorder, online resources of g</w:t>
            </w:r>
            <w:r>
              <w:rPr>
                <w:rFonts w:eastAsia="Calibri" w:cs="Arial"/>
                <w:sz w:val="16"/>
                <w:szCs w:val="16"/>
                <w:lang w:val="en-GB"/>
              </w:rPr>
              <w:t>eo-localization etc.)</w:t>
            </w:r>
          </w:p>
          <w:p w:rsidR="00813B87" w:rsidRPr="00861DD2" w:rsidRDefault="00813B87" w:rsidP="001A7ABB">
            <w:pPr>
              <w:numPr>
                <w:ilvl w:val="0"/>
                <w:numId w:val="23"/>
              </w:numPr>
              <w:spacing w:before="0" w:after="0"/>
              <w:ind w:left="509" w:right="57" w:hanging="272"/>
              <w:rPr>
                <w:rFonts w:eastAsia="Calibri" w:cs="Arial"/>
                <w:sz w:val="16"/>
                <w:szCs w:val="16"/>
                <w:lang w:val="en-GB"/>
              </w:rPr>
            </w:pPr>
            <w:r>
              <w:rPr>
                <w:rFonts w:eastAsia="Calibri" w:cs="Arial"/>
                <w:sz w:val="16"/>
                <w:szCs w:val="16"/>
                <w:lang w:val="en-GB"/>
              </w:rPr>
              <w:t>O</w:t>
            </w:r>
            <w:r w:rsidRPr="00861DD2">
              <w:rPr>
                <w:rFonts w:eastAsia="Calibri" w:cs="Arial"/>
                <w:sz w:val="16"/>
                <w:szCs w:val="16"/>
                <w:lang w:val="en-GB"/>
              </w:rPr>
              <w:t>rganize own work in a group dividing roles and operational tasks in order to map the area as large a</w:t>
            </w:r>
            <w:r>
              <w:rPr>
                <w:rFonts w:eastAsia="Calibri" w:cs="Arial"/>
                <w:sz w:val="16"/>
                <w:szCs w:val="16"/>
                <w:lang w:val="en-GB"/>
              </w:rPr>
              <w:t>s possible of own local reality</w:t>
            </w:r>
          </w:p>
          <w:p w:rsidR="00813B87" w:rsidRPr="00861DD2" w:rsidRDefault="00813B87" w:rsidP="001A7ABB">
            <w:pPr>
              <w:numPr>
                <w:ilvl w:val="0"/>
                <w:numId w:val="23"/>
              </w:numPr>
              <w:pBdr>
                <w:top w:val="nil"/>
                <w:left w:val="nil"/>
                <w:bottom w:val="nil"/>
                <w:right w:val="nil"/>
                <w:between w:val="nil"/>
                <w:bar w:val="nil"/>
              </w:pBdr>
              <w:spacing w:after="0"/>
              <w:ind w:left="509" w:right="172" w:hanging="272"/>
              <w:rPr>
                <w:rFonts w:cs="Arial"/>
                <w:sz w:val="16"/>
                <w:szCs w:val="16"/>
                <w:lang w:val="en-GB"/>
              </w:rPr>
            </w:pPr>
            <w:r w:rsidRPr="00861DD2">
              <w:rPr>
                <w:rFonts w:eastAsia="Calibri" w:cs="Arial"/>
                <w:sz w:val="16"/>
                <w:szCs w:val="16"/>
                <w:lang w:val="en-GB"/>
              </w:rPr>
              <w:t>Describe the operational methodology used for the conduct of operations, identifying strengths and weaknesses</w:t>
            </w:r>
          </w:p>
        </w:tc>
      </w:tr>
      <w:tr w:rsidR="00813B87" w:rsidRPr="000C598A" w:rsidTr="00C1523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pBdr>
                <w:top w:val="nil"/>
                <w:left w:val="nil"/>
                <w:bottom w:val="nil"/>
                <w:right w:val="nil"/>
                <w:between w:val="nil"/>
                <w:bar w:val="nil"/>
              </w:pBdr>
              <w:spacing w:after="0"/>
              <w:ind w:left="132"/>
              <w:jc w:val="left"/>
              <w:rPr>
                <w:rFonts w:cs="Arial"/>
                <w:sz w:val="16"/>
                <w:szCs w:val="16"/>
                <w:lang w:val="en-GB"/>
              </w:rPr>
            </w:pPr>
            <w:r w:rsidRPr="00861DD2">
              <w:rPr>
                <w:rFonts w:eastAsia="Calibri" w:cs="Arial"/>
                <w:b/>
                <w:bCs/>
                <w:sz w:val="16"/>
                <w:szCs w:val="16"/>
                <w:lang w:val="en-GB"/>
              </w:rPr>
              <w:t>Equipment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B87" w:rsidRPr="00861DD2" w:rsidRDefault="00813B87" w:rsidP="00C1523C">
            <w:pPr>
              <w:pBdr>
                <w:top w:val="nil"/>
                <w:left w:val="nil"/>
                <w:bottom w:val="nil"/>
                <w:right w:val="nil"/>
                <w:between w:val="nil"/>
                <w:bar w:val="nil"/>
              </w:pBdr>
              <w:spacing w:after="0"/>
              <w:ind w:left="52"/>
              <w:rPr>
                <w:rFonts w:cs="Arial"/>
                <w:sz w:val="16"/>
                <w:szCs w:val="16"/>
                <w:lang w:val="en-GB"/>
              </w:rPr>
            </w:pPr>
            <w:r w:rsidRPr="00861DD2">
              <w:rPr>
                <w:rFonts w:eastAsia="Calibri" w:cs="Arial"/>
                <w:sz w:val="16"/>
                <w:szCs w:val="16"/>
                <w:lang w:val="en-GB"/>
              </w:rPr>
              <w:t>One Internet-connected computer every 2/3 people; digital camera; printer; scissors and paper</w:t>
            </w:r>
          </w:p>
        </w:tc>
      </w:tr>
    </w:tbl>
    <w:p w:rsidR="00813B87" w:rsidRPr="00861DD2" w:rsidRDefault="00813B87" w:rsidP="00813B87">
      <w:pPr>
        <w:rPr>
          <w:lang w:val="en-GB"/>
        </w:rPr>
      </w:pPr>
    </w:p>
    <w:p w:rsidR="00813B87" w:rsidRPr="00861DD2" w:rsidRDefault="00813B87" w:rsidP="00813B87">
      <w:pPr>
        <w:pStyle w:val="berschrift1"/>
        <w:rPr>
          <w:lang w:val="en-GB"/>
        </w:rPr>
      </w:pPr>
      <w:r w:rsidRPr="00861DD2">
        <w:rPr>
          <w:lang w:val="en-GB"/>
        </w:rPr>
        <w:br w:type="page"/>
      </w:r>
      <w:r>
        <w:rPr>
          <w:lang w:val="en-GB"/>
        </w:rPr>
        <w:lastRenderedPageBreak/>
        <w:t>Module 2 -</w:t>
      </w:r>
      <w:r w:rsidRPr="00861DD2">
        <w:rPr>
          <w:lang w:val="en-GB"/>
        </w:rPr>
        <w:t xml:space="preserve"> Tell me </w:t>
      </w:r>
      <w:r>
        <w:rPr>
          <w:lang w:val="en-GB"/>
        </w:rPr>
        <w:t>A</w:t>
      </w:r>
      <w:r w:rsidRPr="00861DD2">
        <w:rPr>
          <w:lang w:val="en-GB"/>
        </w:rPr>
        <w:t xml:space="preserve">bout </w:t>
      </w:r>
      <w:r>
        <w:rPr>
          <w:lang w:val="en-GB"/>
        </w:rPr>
        <w:t>Y</w:t>
      </w:r>
      <w:r w:rsidRPr="00861DD2">
        <w:rPr>
          <w:lang w:val="en-GB"/>
        </w:rPr>
        <w:t xml:space="preserve">ou and </w:t>
      </w:r>
      <w:r>
        <w:rPr>
          <w:lang w:val="en-GB"/>
        </w:rPr>
        <w:t>Y</w:t>
      </w:r>
      <w:r w:rsidRPr="00861DD2">
        <w:rPr>
          <w:lang w:val="en-GB"/>
        </w:rPr>
        <w:t xml:space="preserve">our </w:t>
      </w:r>
      <w:r>
        <w:rPr>
          <w:lang w:val="en-GB"/>
        </w:rPr>
        <w:t>C</w:t>
      </w:r>
      <w:r w:rsidRPr="00861DD2">
        <w:rPr>
          <w:lang w:val="en-GB"/>
        </w:rPr>
        <w:t xml:space="preserve">ity through </w:t>
      </w:r>
      <w:r>
        <w:rPr>
          <w:lang w:val="en-GB"/>
        </w:rPr>
        <w:t>Y</w:t>
      </w:r>
      <w:r w:rsidRPr="00861DD2">
        <w:rPr>
          <w:lang w:val="en-GB"/>
        </w:rPr>
        <w:t xml:space="preserve">our </w:t>
      </w:r>
      <w:r>
        <w:rPr>
          <w:lang w:val="en-GB"/>
        </w:rPr>
        <w:t>F</w:t>
      </w:r>
      <w:r w:rsidRPr="00861DD2">
        <w:rPr>
          <w:lang w:val="en-GB"/>
        </w:rPr>
        <w:t>avourite</w:t>
      </w:r>
      <w:r>
        <w:rPr>
          <w:lang w:val="en-GB"/>
        </w:rPr>
        <w:t xml:space="preserve"> Video</w:t>
      </w:r>
      <w:r w:rsidR="001F7EB6">
        <w:rPr>
          <w:lang w:val="en-GB"/>
        </w:rPr>
        <w:t xml:space="preserve"> </w:t>
      </w:r>
      <w:r w:rsidR="008A5272">
        <w:rPr>
          <w:lang w:val="en-GB"/>
        </w:rPr>
        <w:t>G</w:t>
      </w:r>
      <w:r w:rsidRPr="00861DD2">
        <w:rPr>
          <w:lang w:val="en-GB"/>
        </w:rPr>
        <w:t>ame (</w:t>
      </w:r>
      <w:r>
        <w:rPr>
          <w:lang w:val="en-GB"/>
        </w:rPr>
        <w:t>Time: 10h</w:t>
      </w:r>
      <w:r w:rsidRPr="00861DD2">
        <w:rPr>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8103"/>
      </w:tblGrid>
      <w:tr w:rsidR="00813B87" w:rsidRPr="000C598A" w:rsidTr="00C1523C">
        <w:tc>
          <w:tcPr>
            <w:tcW w:w="7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ind w:left="152"/>
              <w:jc w:val="left"/>
              <w:rPr>
                <w:sz w:val="16"/>
                <w:szCs w:val="16"/>
                <w:lang w:val="en-GB"/>
              </w:rPr>
            </w:pPr>
            <w:r w:rsidRPr="00861DD2">
              <w:rPr>
                <w:b/>
                <w:bCs/>
                <w:sz w:val="16"/>
                <w:szCs w:val="16"/>
                <w:lang w:val="en-GB"/>
              </w:rPr>
              <w:t>Media competence areas to be developed</w:t>
            </w:r>
          </w:p>
        </w:tc>
        <w:tc>
          <w:tcPr>
            <w:tcW w:w="42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rPr>
                <w:sz w:val="16"/>
                <w:szCs w:val="16"/>
                <w:lang w:val="en-GB"/>
              </w:rPr>
            </w:pPr>
            <w:r>
              <w:rPr>
                <w:b/>
                <w:bCs/>
                <w:i/>
                <w:iCs/>
                <w:sz w:val="16"/>
                <w:szCs w:val="16"/>
                <w:lang w:val="en-GB"/>
              </w:rPr>
              <w:t xml:space="preserve">   </w:t>
            </w:r>
            <w:r w:rsidRPr="00861DD2">
              <w:rPr>
                <w:b/>
                <w:bCs/>
                <w:i/>
                <w:iCs/>
                <w:sz w:val="16"/>
                <w:szCs w:val="16"/>
                <w:lang w:val="en-GB"/>
              </w:rPr>
              <w:t>MEDIA READER</w:t>
            </w:r>
            <w:r w:rsidRPr="00861DD2">
              <w:rPr>
                <w:i/>
                <w:iCs/>
                <w:sz w:val="16"/>
                <w:szCs w:val="16"/>
                <w:lang w:val="en-GB"/>
              </w:rPr>
              <w:t xml:space="preserve"> – (see Module 1) </w:t>
            </w:r>
          </w:p>
          <w:tbl>
            <w:tblPr>
              <w:tblW w:w="0" w:type="auto"/>
              <w:tblInd w:w="70" w:type="dxa"/>
              <w:tblBorders>
                <w:top w:val="single" w:sz="8" w:space="0" w:color="000000"/>
                <w:bottom w:val="single" w:sz="8" w:space="0" w:color="000000"/>
                <w:insideH w:val="single" w:sz="8" w:space="0" w:color="000000"/>
                <w:insideV w:val="single" w:sz="8" w:space="0" w:color="000000"/>
              </w:tblBorders>
              <w:tblLook w:val="04A0"/>
            </w:tblPr>
            <w:tblGrid>
              <w:gridCol w:w="1775"/>
              <w:gridCol w:w="6238"/>
            </w:tblGrid>
            <w:tr w:rsidR="00813B87" w:rsidRPr="000C598A" w:rsidTr="00C1523C">
              <w:tc>
                <w:tcPr>
                  <w:tcW w:w="0" w:type="auto"/>
                  <w:gridSpan w:val="2"/>
                  <w:shd w:val="solid" w:color="FFFFFF" w:fill="FFFFFF"/>
                  <w:tcMar>
                    <w:top w:w="0" w:type="dxa"/>
                    <w:left w:w="70" w:type="dxa"/>
                    <w:bottom w:w="0" w:type="dxa"/>
                    <w:right w:w="70" w:type="dxa"/>
                  </w:tcMar>
                  <w:vAlign w:val="center"/>
                </w:tcPr>
                <w:p w:rsidR="00813B87" w:rsidRPr="00861DD2" w:rsidRDefault="00813B87" w:rsidP="00C1523C">
                  <w:pPr>
                    <w:rPr>
                      <w:sz w:val="16"/>
                      <w:szCs w:val="16"/>
                      <w:lang w:val="en-GB"/>
                    </w:rPr>
                  </w:pPr>
                  <w:r w:rsidRPr="00861DD2">
                    <w:rPr>
                      <w:b/>
                      <w:bCs/>
                      <w:i/>
                      <w:iCs/>
                      <w:sz w:val="16"/>
                      <w:szCs w:val="16"/>
                      <w:lang w:val="en-GB"/>
                    </w:rPr>
                    <w:t>MEDIA USER</w:t>
                  </w:r>
                  <w:r w:rsidRPr="00861DD2">
                    <w:rPr>
                      <w:i/>
                      <w:iCs/>
                      <w:sz w:val="16"/>
                      <w:szCs w:val="16"/>
                      <w:lang w:val="en-GB"/>
                    </w:rPr>
                    <w:t xml:space="preserve"> – Capacity to discriminate and reflect on one’s own media uses</w:t>
                  </w:r>
                </w:p>
              </w:tc>
            </w:tr>
            <w:tr w:rsidR="00813B87" w:rsidRPr="000C598A" w:rsidTr="00C1523C">
              <w:tc>
                <w:tcPr>
                  <w:tcW w:w="0" w:type="auto"/>
                  <w:shd w:val="solid" w:color="FFFFFF" w:fill="FFFFFF"/>
                  <w:tcMar>
                    <w:top w:w="0" w:type="dxa"/>
                    <w:left w:w="70" w:type="dxa"/>
                    <w:bottom w:w="0" w:type="dxa"/>
                    <w:right w:w="70" w:type="dxa"/>
                  </w:tcMar>
                  <w:vAlign w:val="center"/>
                </w:tcPr>
                <w:p w:rsidR="00813B87" w:rsidRPr="00861DD2" w:rsidRDefault="00813B87" w:rsidP="00C1523C">
                  <w:pPr>
                    <w:rPr>
                      <w:sz w:val="16"/>
                      <w:szCs w:val="16"/>
                      <w:lang w:val="en-GB"/>
                    </w:rPr>
                  </w:pPr>
                  <w:r w:rsidRPr="00861DD2">
                    <w:rPr>
                      <w:i/>
                      <w:iCs/>
                      <w:sz w:val="16"/>
                      <w:szCs w:val="16"/>
                      <w:lang w:val="en-GB"/>
                    </w:rPr>
                    <w:t>Resources</w:t>
                  </w:r>
                </w:p>
              </w:tc>
              <w:tc>
                <w:tcPr>
                  <w:tcW w:w="0" w:type="auto"/>
                  <w:shd w:val="solid" w:color="FFFFFF" w:fill="FFFFFF"/>
                  <w:tcMar>
                    <w:top w:w="0" w:type="dxa"/>
                    <w:left w:w="70" w:type="dxa"/>
                    <w:bottom w:w="0" w:type="dxa"/>
                    <w:right w:w="70" w:type="dxa"/>
                  </w:tcMar>
                  <w:vAlign w:val="center"/>
                </w:tcPr>
                <w:p w:rsidR="00813B87" w:rsidRPr="00861DD2" w:rsidRDefault="00813B87" w:rsidP="001A7ABB">
                  <w:pPr>
                    <w:numPr>
                      <w:ilvl w:val="0"/>
                      <w:numId w:val="11"/>
                    </w:numPr>
                    <w:tabs>
                      <w:tab w:val="clear" w:pos="927"/>
                      <w:tab w:val="num" w:pos="207"/>
                    </w:tabs>
                    <w:ind w:left="354" w:hanging="297"/>
                    <w:rPr>
                      <w:sz w:val="16"/>
                      <w:szCs w:val="16"/>
                      <w:lang w:val="en-GB"/>
                    </w:rPr>
                  </w:pPr>
                  <w:r>
                    <w:rPr>
                      <w:sz w:val="16"/>
                      <w:szCs w:val="16"/>
                      <w:lang w:val="en-GB"/>
                    </w:rPr>
                    <w:t>K</w:t>
                  </w:r>
                  <w:r w:rsidRPr="00861DD2">
                    <w:rPr>
                      <w:sz w:val="16"/>
                      <w:szCs w:val="16"/>
                      <w:lang w:val="en-GB"/>
                    </w:rPr>
                    <w:t>now the possible needs and motivations that lead to exposure to a videogame</w:t>
                  </w:r>
                </w:p>
              </w:tc>
            </w:tr>
            <w:tr w:rsidR="00813B87" w:rsidRPr="000C598A" w:rsidTr="00C1523C">
              <w:tc>
                <w:tcPr>
                  <w:tcW w:w="0" w:type="auto"/>
                  <w:shd w:val="solid" w:color="FFFFFF" w:fill="FFFFFF"/>
                  <w:tcMar>
                    <w:top w:w="0" w:type="dxa"/>
                    <w:left w:w="70" w:type="dxa"/>
                    <w:bottom w:w="0" w:type="dxa"/>
                    <w:right w:w="70" w:type="dxa"/>
                  </w:tcMar>
                  <w:vAlign w:val="center"/>
                </w:tcPr>
                <w:p w:rsidR="00813B87" w:rsidRPr="00861DD2" w:rsidRDefault="00813B87" w:rsidP="00C1523C">
                  <w:pPr>
                    <w:rPr>
                      <w:sz w:val="16"/>
                      <w:szCs w:val="16"/>
                      <w:lang w:val="en-GB"/>
                    </w:rPr>
                  </w:pPr>
                  <w:r w:rsidRPr="00861DD2">
                    <w:rPr>
                      <w:i/>
                      <w:iCs/>
                      <w:sz w:val="16"/>
                      <w:szCs w:val="16"/>
                      <w:lang w:val="en-GB"/>
                    </w:rPr>
                    <w:t>Interpretative strategies</w:t>
                  </w:r>
                </w:p>
              </w:tc>
              <w:tc>
                <w:tcPr>
                  <w:tcW w:w="0" w:type="auto"/>
                  <w:shd w:val="solid" w:color="FFFFFF" w:fill="FFFFFF"/>
                  <w:tcMar>
                    <w:top w:w="0" w:type="dxa"/>
                    <w:left w:w="70" w:type="dxa"/>
                    <w:bottom w:w="0" w:type="dxa"/>
                    <w:right w:w="70" w:type="dxa"/>
                  </w:tcMar>
                  <w:vAlign w:val="center"/>
                </w:tcPr>
                <w:p w:rsidR="00813B87" w:rsidRPr="00861DD2" w:rsidRDefault="00813B87" w:rsidP="001A7ABB">
                  <w:pPr>
                    <w:numPr>
                      <w:ilvl w:val="0"/>
                      <w:numId w:val="11"/>
                    </w:numPr>
                    <w:tabs>
                      <w:tab w:val="clear" w:pos="927"/>
                      <w:tab w:val="num" w:pos="207"/>
                    </w:tabs>
                    <w:ind w:left="354" w:hanging="297"/>
                    <w:rPr>
                      <w:sz w:val="16"/>
                      <w:szCs w:val="16"/>
                      <w:lang w:val="en-GB"/>
                    </w:rPr>
                  </w:pPr>
                  <w:r>
                    <w:rPr>
                      <w:sz w:val="16"/>
                      <w:szCs w:val="16"/>
                      <w:lang w:val="en-GB"/>
                    </w:rPr>
                    <w:t>K</w:t>
                  </w:r>
                  <w:r w:rsidRPr="00861DD2">
                    <w:rPr>
                      <w:sz w:val="16"/>
                      <w:szCs w:val="16"/>
                      <w:lang w:val="en-GB"/>
                    </w:rPr>
                    <w:t>now how to recognize a selection strategy</w:t>
                  </w:r>
                </w:p>
                <w:p w:rsidR="00813B87" w:rsidRPr="00861DD2" w:rsidRDefault="00813B87" w:rsidP="001A7ABB">
                  <w:pPr>
                    <w:numPr>
                      <w:ilvl w:val="0"/>
                      <w:numId w:val="11"/>
                    </w:numPr>
                    <w:tabs>
                      <w:tab w:val="clear" w:pos="927"/>
                      <w:tab w:val="num" w:pos="207"/>
                    </w:tabs>
                    <w:ind w:left="354" w:hanging="297"/>
                    <w:rPr>
                      <w:sz w:val="16"/>
                      <w:szCs w:val="16"/>
                      <w:lang w:val="en-GB"/>
                    </w:rPr>
                  </w:pPr>
                  <w:r>
                    <w:rPr>
                      <w:sz w:val="16"/>
                      <w:szCs w:val="16"/>
                      <w:lang w:val="en-GB"/>
                    </w:rPr>
                    <w:t>K</w:t>
                  </w:r>
                  <w:r w:rsidRPr="00861DD2">
                    <w:rPr>
                      <w:sz w:val="16"/>
                      <w:szCs w:val="16"/>
                      <w:lang w:val="en-GB"/>
                    </w:rPr>
                    <w:t>now how to recognize the personal and familiar habits appealed to by videogames</w:t>
                  </w:r>
                </w:p>
                <w:p w:rsidR="00813B87" w:rsidRPr="00861DD2" w:rsidRDefault="00813B87" w:rsidP="001A7ABB">
                  <w:pPr>
                    <w:numPr>
                      <w:ilvl w:val="0"/>
                      <w:numId w:val="11"/>
                    </w:numPr>
                    <w:tabs>
                      <w:tab w:val="clear" w:pos="927"/>
                      <w:tab w:val="num" w:pos="362"/>
                    </w:tabs>
                    <w:ind w:left="204" w:hanging="155"/>
                    <w:rPr>
                      <w:sz w:val="16"/>
                      <w:szCs w:val="16"/>
                      <w:lang w:val="en-GB"/>
                    </w:rPr>
                  </w:pPr>
                  <w:r>
                    <w:rPr>
                      <w:sz w:val="16"/>
                      <w:szCs w:val="16"/>
                      <w:lang w:val="en-GB"/>
                    </w:rPr>
                    <w:t>K</w:t>
                  </w:r>
                  <w:r w:rsidRPr="00861DD2">
                    <w:rPr>
                      <w:sz w:val="16"/>
                      <w:szCs w:val="16"/>
                      <w:lang w:val="en-GB"/>
                    </w:rPr>
                    <w:t>now how to recognize the reasons and the needs satisfaction mechanisms of a</w:t>
                  </w:r>
                  <w:r w:rsidR="00C1523C">
                    <w:rPr>
                      <w:sz w:val="16"/>
                      <w:szCs w:val="16"/>
                      <w:lang w:val="en-GB"/>
                    </w:rPr>
                    <w:br/>
                  </w:r>
                  <w:r w:rsidRPr="00861DD2">
                    <w:rPr>
                      <w:sz w:val="16"/>
                      <w:szCs w:val="16"/>
                      <w:lang w:val="en-GB"/>
                    </w:rPr>
                    <w:t>videogame fan-group</w:t>
                  </w:r>
                </w:p>
              </w:tc>
            </w:tr>
            <w:tr w:rsidR="00813B87" w:rsidRPr="000C598A" w:rsidTr="00C1523C">
              <w:tc>
                <w:tcPr>
                  <w:tcW w:w="0" w:type="auto"/>
                  <w:tcBorders>
                    <w:bottom w:val="single" w:sz="8" w:space="0" w:color="000000"/>
                  </w:tcBorders>
                  <w:shd w:val="solid" w:color="FFFFFF" w:fill="FFFFFF"/>
                  <w:tcMar>
                    <w:top w:w="0" w:type="dxa"/>
                    <w:left w:w="70" w:type="dxa"/>
                    <w:bottom w:w="0" w:type="dxa"/>
                    <w:right w:w="70" w:type="dxa"/>
                  </w:tcMar>
                  <w:vAlign w:val="center"/>
                </w:tcPr>
                <w:p w:rsidR="00813B87" w:rsidRPr="00861DD2" w:rsidRDefault="00813B87" w:rsidP="00C1523C">
                  <w:pPr>
                    <w:rPr>
                      <w:sz w:val="16"/>
                      <w:szCs w:val="16"/>
                      <w:lang w:val="en-GB"/>
                    </w:rPr>
                  </w:pPr>
                  <w:r w:rsidRPr="00861DD2">
                    <w:rPr>
                      <w:i/>
                      <w:iCs/>
                      <w:sz w:val="16"/>
                      <w:szCs w:val="16"/>
                      <w:lang w:val="en-GB"/>
                    </w:rPr>
                    <w:t>Action structures</w:t>
                  </w:r>
                </w:p>
              </w:tc>
              <w:tc>
                <w:tcPr>
                  <w:tcW w:w="0" w:type="auto"/>
                  <w:tcBorders>
                    <w:bottom w:val="single" w:sz="8" w:space="0" w:color="000000"/>
                  </w:tcBorders>
                  <w:shd w:val="solid" w:color="FFFFFF" w:fill="FFFFFF"/>
                  <w:tcMar>
                    <w:top w:w="0" w:type="dxa"/>
                    <w:left w:w="70" w:type="dxa"/>
                    <w:bottom w:w="0" w:type="dxa"/>
                    <w:right w:w="70" w:type="dxa"/>
                  </w:tcMar>
                  <w:vAlign w:val="center"/>
                </w:tcPr>
                <w:p w:rsidR="00813B87" w:rsidRPr="00861DD2" w:rsidRDefault="00813B87" w:rsidP="001A7ABB">
                  <w:pPr>
                    <w:numPr>
                      <w:ilvl w:val="0"/>
                      <w:numId w:val="11"/>
                    </w:numPr>
                    <w:tabs>
                      <w:tab w:val="clear" w:pos="927"/>
                      <w:tab w:val="num" w:pos="207"/>
                    </w:tabs>
                    <w:ind w:left="354" w:hanging="297"/>
                    <w:rPr>
                      <w:sz w:val="16"/>
                      <w:szCs w:val="16"/>
                      <w:lang w:val="en-GB"/>
                    </w:rPr>
                  </w:pPr>
                  <w:r>
                    <w:rPr>
                      <w:sz w:val="16"/>
                      <w:szCs w:val="16"/>
                      <w:lang w:val="en-GB"/>
                    </w:rPr>
                    <w:t>B</w:t>
                  </w:r>
                  <w:r w:rsidRPr="00861DD2">
                    <w:rPr>
                      <w:sz w:val="16"/>
                      <w:szCs w:val="16"/>
                      <w:lang w:val="en-GB"/>
                    </w:rPr>
                    <w:t xml:space="preserve">e able to choose among different media uses </w:t>
                  </w:r>
                </w:p>
                <w:p w:rsidR="00813B87" w:rsidRPr="00861DD2" w:rsidRDefault="00813B87" w:rsidP="001A7ABB">
                  <w:pPr>
                    <w:numPr>
                      <w:ilvl w:val="0"/>
                      <w:numId w:val="11"/>
                    </w:numPr>
                    <w:tabs>
                      <w:tab w:val="clear" w:pos="927"/>
                      <w:tab w:val="num" w:pos="207"/>
                    </w:tabs>
                    <w:ind w:left="354" w:hanging="297"/>
                    <w:rPr>
                      <w:sz w:val="16"/>
                      <w:szCs w:val="16"/>
                      <w:lang w:val="en-GB"/>
                    </w:rPr>
                  </w:pPr>
                  <w:r>
                    <w:rPr>
                      <w:sz w:val="16"/>
                      <w:szCs w:val="16"/>
                      <w:lang w:val="en-GB"/>
                    </w:rPr>
                    <w:t>B</w:t>
                  </w:r>
                  <w:r w:rsidRPr="00861DD2">
                    <w:rPr>
                      <w:sz w:val="16"/>
                      <w:szCs w:val="16"/>
                      <w:lang w:val="en-GB"/>
                    </w:rPr>
                    <w:t>e able to manage le</w:t>
                  </w:r>
                  <w:r>
                    <w:rPr>
                      <w:sz w:val="16"/>
                      <w:szCs w:val="16"/>
                      <w:lang w:val="en-GB"/>
                    </w:rPr>
                    <w:t xml:space="preserve">isure time in relation to </w:t>
                  </w:r>
                  <w:r w:rsidR="008E0F72">
                    <w:rPr>
                      <w:sz w:val="16"/>
                      <w:szCs w:val="16"/>
                      <w:lang w:val="en-GB"/>
                    </w:rPr>
                    <w:t>video gaming</w:t>
                  </w:r>
                </w:p>
              </w:tc>
            </w:tr>
            <w:tr w:rsidR="00813B87" w:rsidRPr="000C598A" w:rsidTr="00C1523C">
              <w:tc>
                <w:tcPr>
                  <w:tcW w:w="0" w:type="auto"/>
                  <w:tcBorders>
                    <w:bottom w:val="nil"/>
                  </w:tcBorders>
                  <w:shd w:val="solid" w:color="FFFFFF" w:fill="FFFFFF"/>
                  <w:tcMar>
                    <w:top w:w="0" w:type="dxa"/>
                    <w:left w:w="70" w:type="dxa"/>
                    <w:bottom w:w="0" w:type="dxa"/>
                    <w:right w:w="70" w:type="dxa"/>
                  </w:tcMar>
                  <w:vAlign w:val="center"/>
                </w:tcPr>
                <w:p w:rsidR="00813B87" w:rsidRPr="00861DD2" w:rsidRDefault="00813B87" w:rsidP="00C1523C">
                  <w:pPr>
                    <w:rPr>
                      <w:sz w:val="16"/>
                      <w:szCs w:val="16"/>
                      <w:lang w:val="en-GB"/>
                    </w:rPr>
                  </w:pPr>
                  <w:r w:rsidRPr="00861DD2">
                    <w:rPr>
                      <w:i/>
                      <w:iCs/>
                      <w:sz w:val="16"/>
                      <w:szCs w:val="16"/>
                      <w:lang w:val="en-GB"/>
                    </w:rPr>
                    <w:t>Self-regulation structures</w:t>
                  </w:r>
                </w:p>
              </w:tc>
              <w:tc>
                <w:tcPr>
                  <w:tcW w:w="0" w:type="auto"/>
                  <w:tcBorders>
                    <w:bottom w:val="nil"/>
                  </w:tcBorders>
                  <w:shd w:val="solid" w:color="FFFFFF" w:fill="FFFFFF"/>
                  <w:tcMar>
                    <w:top w:w="0" w:type="dxa"/>
                    <w:left w:w="70" w:type="dxa"/>
                    <w:bottom w:w="0" w:type="dxa"/>
                    <w:right w:w="70" w:type="dxa"/>
                  </w:tcMar>
                  <w:vAlign w:val="center"/>
                </w:tcPr>
                <w:p w:rsidR="00813B87" w:rsidRPr="00861DD2" w:rsidRDefault="00813B87" w:rsidP="001A7ABB">
                  <w:pPr>
                    <w:numPr>
                      <w:ilvl w:val="0"/>
                      <w:numId w:val="11"/>
                    </w:numPr>
                    <w:tabs>
                      <w:tab w:val="clear" w:pos="927"/>
                      <w:tab w:val="num" w:pos="207"/>
                      <w:tab w:val="left" w:pos="368"/>
                    </w:tabs>
                    <w:ind w:left="204" w:hanging="144"/>
                    <w:rPr>
                      <w:sz w:val="16"/>
                      <w:szCs w:val="16"/>
                      <w:lang w:val="en-GB"/>
                    </w:rPr>
                  </w:pPr>
                  <w:r>
                    <w:rPr>
                      <w:sz w:val="16"/>
                      <w:szCs w:val="16"/>
                      <w:lang w:val="en-GB"/>
                    </w:rPr>
                    <w:t>B</w:t>
                  </w:r>
                  <w:r w:rsidRPr="00861DD2">
                    <w:rPr>
                      <w:sz w:val="16"/>
                      <w:szCs w:val="16"/>
                      <w:lang w:val="en-GB"/>
                    </w:rPr>
                    <w:t>e able to reflect abou</w:t>
                  </w:r>
                  <w:r>
                    <w:rPr>
                      <w:sz w:val="16"/>
                      <w:szCs w:val="16"/>
                      <w:lang w:val="en-GB"/>
                    </w:rPr>
                    <w:t xml:space="preserve">t the personal choices of </w:t>
                  </w:r>
                  <w:r w:rsidR="001F7EB6">
                    <w:rPr>
                      <w:sz w:val="16"/>
                      <w:szCs w:val="16"/>
                      <w:lang w:val="en-GB"/>
                    </w:rPr>
                    <w:t>video game</w:t>
                  </w:r>
                  <w:r w:rsidRPr="00861DD2">
                    <w:rPr>
                      <w:sz w:val="16"/>
                      <w:szCs w:val="16"/>
                      <w:lang w:val="en-GB"/>
                    </w:rPr>
                    <w:t xml:space="preserve">s and identify possible misbehaviours </w:t>
                  </w:r>
                </w:p>
              </w:tc>
            </w:tr>
          </w:tbl>
          <w:p w:rsidR="00813B87" w:rsidRPr="00861DD2" w:rsidRDefault="00813B87" w:rsidP="00C1523C">
            <w:pPr>
              <w:rPr>
                <w:sz w:val="16"/>
                <w:szCs w:val="16"/>
                <w:lang w:val="en-GB"/>
              </w:rPr>
            </w:pPr>
          </w:p>
        </w:tc>
      </w:tr>
      <w:tr w:rsidR="00813B87" w:rsidRPr="000C598A" w:rsidTr="00C1523C">
        <w:tc>
          <w:tcPr>
            <w:tcW w:w="7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ind w:left="152"/>
              <w:jc w:val="left"/>
              <w:rPr>
                <w:sz w:val="16"/>
                <w:szCs w:val="16"/>
                <w:lang w:val="en-GB"/>
              </w:rPr>
            </w:pPr>
            <w:r w:rsidRPr="00861DD2">
              <w:rPr>
                <w:b/>
                <w:bCs/>
                <w:sz w:val="16"/>
                <w:szCs w:val="16"/>
                <w:lang w:val="en-GB"/>
              </w:rPr>
              <w:t>Objectives</w:t>
            </w:r>
          </w:p>
        </w:tc>
        <w:tc>
          <w:tcPr>
            <w:tcW w:w="42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B87" w:rsidRPr="00861DD2" w:rsidRDefault="00813B87" w:rsidP="00C1523C">
            <w:pPr>
              <w:ind w:left="98"/>
              <w:rPr>
                <w:sz w:val="16"/>
                <w:szCs w:val="16"/>
                <w:lang w:val="en-GB"/>
              </w:rPr>
            </w:pPr>
            <w:r w:rsidRPr="00861DD2">
              <w:rPr>
                <w:sz w:val="16"/>
                <w:szCs w:val="16"/>
                <w:lang w:val="en-GB"/>
              </w:rPr>
              <w:t xml:space="preserve">Reflect on their </w:t>
            </w:r>
            <w:r w:rsidRPr="00401296">
              <w:rPr>
                <w:i/>
                <w:sz w:val="16"/>
                <w:szCs w:val="16"/>
                <w:lang w:val="en-GB"/>
              </w:rPr>
              <w:t>desired</w:t>
            </w:r>
            <w:r w:rsidRPr="00861DD2">
              <w:rPr>
                <w:sz w:val="16"/>
                <w:szCs w:val="16"/>
                <w:lang w:val="en-GB"/>
              </w:rPr>
              <w:t xml:space="preserve"> city as a way to reflect upon themselves and their future. This objective was to be attained through a projective action by which young people </w:t>
            </w:r>
            <w:r w:rsidRPr="00401296">
              <w:rPr>
                <w:i/>
                <w:sz w:val="16"/>
                <w:szCs w:val="16"/>
                <w:lang w:val="en-GB"/>
              </w:rPr>
              <w:t>materialize</w:t>
            </w:r>
            <w:r w:rsidRPr="00861DD2">
              <w:rPr>
                <w:sz w:val="16"/>
                <w:szCs w:val="16"/>
                <w:lang w:val="en-GB"/>
              </w:rPr>
              <w:t xml:space="preserve"> their own desires, making them visible and sharable, within the virtual worlds of their favourite</w:t>
            </w:r>
            <w:r>
              <w:rPr>
                <w:sz w:val="16"/>
                <w:szCs w:val="16"/>
                <w:lang w:val="en-GB"/>
              </w:rPr>
              <w:t xml:space="preserve"> </w:t>
            </w:r>
            <w:r w:rsidR="001F7EB6">
              <w:rPr>
                <w:sz w:val="16"/>
                <w:szCs w:val="16"/>
                <w:lang w:val="en-GB"/>
              </w:rPr>
              <w:t>video game</w:t>
            </w:r>
            <w:r w:rsidRPr="00861DD2">
              <w:rPr>
                <w:sz w:val="16"/>
                <w:szCs w:val="16"/>
                <w:lang w:val="en-GB"/>
              </w:rPr>
              <w:t xml:space="preserve">s. </w:t>
            </w:r>
          </w:p>
        </w:tc>
      </w:tr>
    </w:tbl>
    <w:p w:rsidR="00813B87" w:rsidRPr="00813B87" w:rsidRDefault="00813B87" w:rsidP="00813B87">
      <w:pPr>
        <w:rPr>
          <w:lang w:val="en-GB"/>
        </w:rPr>
      </w:pPr>
      <w:r w:rsidRPr="00813B87">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8103"/>
      </w:tblGrid>
      <w:tr w:rsidR="00813B87" w:rsidRPr="000C598A" w:rsidTr="00C1523C">
        <w:tc>
          <w:tcPr>
            <w:tcW w:w="7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ind w:left="152"/>
              <w:jc w:val="left"/>
              <w:rPr>
                <w:sz w:val="16"/>
                <w:szCs w:val="16"/>
                <w:lang w:val="en-GB"/>
              </w:rPr>
            </w:pPr>
            <w:r w:rsidRPr="00813B87">
              <w:rPr>
                <w:lang w:val="en-GB"/>
              </w:rPr>
              <w:lastRenderedPageBreak/>
              <w:br w:type="page"/>
            </w:r>
            <w:r w:rsidRPr="00861DD2">
              <w:rPr>
                <w:b/>
                <w:bCs/>
                <w:sz w:val="16"/>
                <w:szCs w:val="16"/>
                <w:lang w:val="en-GB"/>
              </w:rPr>
              <w:t>Activities and products</w:t>
            </w:r>
          </w:p>
        </w:tc>
        <w:tc>
          <w:tcPr>
            <w:tcW w:w="42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B87" w:rsidRPr="00861DD2" w:rsidRDefault="00813B87" w:rsidP="00C1523C">
            <w:pPr>
              <w:ind w:left="98"/>
              <w:rPr>
                <w:sz w:val="16"/>
                <w:szCs w:val="16"/>
                <w:lang w:val="en-GB"/>
              </w:rPr>
            </w:pPr>
            <w:r w:rsidRPr="00861DD2">
              <w:rPr>
                <w:sz w:val="16"/>
                <w:szCs w:val="16"/>
                <w:lang w:val="en-GB"/>
              </w:rPr>
              <w:t xml:space="preserve">Young people were to perform a projective action by making a selection of </w:t>
            </w:r>
            <w:r w:rsidR="001F7EB6">
              <w:rPr>
                <w:sz w:val="16"/>
                <w:szCs w:val="16"/>
                <w:lang w:val="en-GB"/>
              </w:rPr>
              <w:t>video game</w:t>
            </w:r>
            <w:r w:rsidRPr="00861DD2">
              <w:rPr>
                <w:sz w:val="16"/>
                <w:szCs w:val="16"/>
                <w:lang w:val="en-GB"/>
              </w:rPr>
              <w:t xml:space="preserve">s that, in their view, better represent the activities and environments they aspire to. The activities gave to young people the opportunity to </w:t>
            </w:r>
            <w:r w:rsidRPr="00532039">
              <w:rPr>
                <w:i/>
                <w:sz w:val="16"/>
                <w:szCs w:val="16"/>
                <w:lang w:val="en-GB"/>
              </w:rPr>
              <w:t>live</w:t>
            </w:r>
            <w:r w:rsidRPr="00861DD2">
              <w:rPr>
                <w:sz w:val="16"/>
                <w:szCs w:val="16"/>
                <w:lang w:val="en-GB"/>
              </w:rPr>
              <w:t xml:space="preserve"> (although virtually) experiences that it is not possible to live in the physically tangible reality. As with the previous module, activities were carried out through three distinct steps: </w:t>
            </w:r>
          </w:p>
          <w:p w:rsidR="00813B87" w:rsidRPr="00861DD2" w:rsidRDefault="00813B87" w:rsidP="001A7ABB">
            <w:pPr>
              <w:numPr>
                <w:ilvl w:val="0"/>
                <w:numId w:val="24"/>
              </w:numPr>
              <w:tabs>
                <w:tab w:val="clear" w:pos="140"/>
                <w:tab w:val="num" w:pos="381"/>
                <w:tab w:val="left" w:pos="750"/>
              </w:tabs>
              <w:ind w:left="381" w:hanging="283"/>
              <w:rPr>
                <w:sz w:val="16"/>
                <w:szCs w:val="16"/>
                <w:lang w:val="en-GB"/>
              </w:rPr>
            </w:pPr>
            <w:r w:rsidRPr="00861DD2">
              <w:rPr>
                <w:sz w:val="16"/>
                <w:szCs w:val="16"/>
                <w:lang w:val="en-GB"/>
              </w:rPr>
              <w:t>Through a peer discussion, selection of favourite</w:t>
            </w:r>
            <w:r>
              <w:rPr>
                <w:sz w:val="16"/>
                <w:szCs w:val="16"/>
                <w:lang w:val="en-GB"/>
              </w:rPr>
              <w:t xml:space="preserve"> </w:t>
            </w:r>
            <w:r w:rsidR="001F7EB6">
              <w:rPr>
                <w:sz w:val="16"/>
                <w:szCs w:val="16"/>
                <w:lang w:val="en-GB"/>
              </w:rPr>
              <w:t>video game</w:t>
            </w:r>
            <w:r w:rsidRPr="00861DD2">
              <w:rPr>
                <w:sz w:val="16"/>
                <w:szCs w:val="16"/>
                <w:lang w:val="en-GB"/>
              </w:rPr>
              <w:t xml:space="preserve">s that best represent their desires and aspirations. This phase was carried out by another educator from </w:t>
            </w:r>
            <w:r w:rsidRPr="00B01A6B">
              <w:rPr>
                <w:i/>
                <w:sz w:val="16"/>
                <w:szCs w:val="16"/>
                <w:lang w:val="en-GB"/>
              </w:rPr>
              <w:t>Centro Tau</w:t>
            </w:r>
            <w:r w:rsidRPr="00861DD2">
              <w:rPr>
                <w:sz w:val="16"/>
                <w:szCs w:val="16"/>
                <w:lang w:val="en-GB"/>
              </w:rPr>
              <w:t xml:space="preserve">, who explained to youths the aim of the activity so as to prepare </w:t>
            </w:r>
            <w:r>
              <w:rPr>
                <w:sz w:val="16"/>
                <w:szCs w:val="16"/>
                <w:lang w:val="en-GB"/>
              </w:rPr>
              <w:t xml:space="preserve">them for the selection of </w:t>
            </w:r>
            <w:r w:rsidR="001F7EB6">
              <w:rPr>
                <w:sz w:val="16"/>
                <w:szCs w:val="16"/>
                <w:lang w:val="en-GB"/>
              </w:rPr>
              <w:t>video game</w:t>
            </w:r>
            <w:r w:rsidRPr="00861DD2">
              <w:rPr>
                <w:sz w:val="16"/>
                <w:szCs w:val="16"/>
                <w:lang w:val="en-GB"/>
              </w:rPr>
              <w:t>s and the following contest</w:t>
            </w:r>
            <w:r>
              <w:rPr>
                <w:sz w:val="16"/>
                <w:szCs w:val="16"/>
                <w:lang w:val="en-GB"/>
              </w:rPr>
              <w:t xml:space="preserve"> </w:t>
            </w:r>
            <w:r w:rsidRPr="00861DD2">
              <w:rPr>
                <w:sz w:val="16"/>
                <w:szCs w:val="16"/>
                <w:lang w:val="en-GB"/>
              </w:rPr>
              <w:t>(</w:t>
            </w:r>
            <w:r>
              <w:rPr>
                <w:sz w:val="16"/>
                <w:szCs w:val="16"/>
                <w:lang w:val="en-GB"/>
              </w:rPr>
              <w:t>2h).</w:t>
            </w:r>
          </w:p>
          <w:p w:rsidR="00813B87" w:rsidRPr="00861DD2" w:rsidRDefault="001F7EB6" w:rsidP="001A7ABB">
            <w:pPr>
              <w:numPr>
                <w:ilvl w:val="0"/>
                <w:numId w:val="24"/>
              </w:numPr>
              <w:tabs>
                <w:tab w:val="clear" w:pos="140"/>
                <w:tab w:val="num" w:pos="381"/>
              </w:tabs>
              <w:ind w:left="381" w:hanging="283"/>
              <w:rPr>
                <w:sz w:val="16"/>
                <w:szCs w:val="16"/>
                <w:lang w:val="en-GB"/>
              </w:rPr>
            </w:pPr>
            <w:r>
              <w:rPr>
                <w:sz w:val="16"/>
                <w:szCs w:val="16"/>
                <w:lang w:val="en-GB"/>
              </w:rPr>
              <w:t>Video game</w:t>
            </w:r>
            <w:r w:rsidR="00813B87" w:rsidRPr="00861DD2">
              <w:rPr>
                <w:sz w:val="16"/>
                <w:szCs w:val="16"/>
                <w:lang w:val="en-GB"/>
              </w:rPr>
              <w:t xml:space="preserve"> contest → Young people participated in a </w:t>
            </w:r>
            <w:r>
              <w:rPr>
                <w:sz w:val="16"/>
                <w:szCs w:val="16"/>
                <w:lang w:val="en-GB"/>
              </w:rPr>
              <w:t>video game</w:t>
            </w:r>
            <w:r w:rsidR="00813B87" w:rsidRPr="00861DD2">
              <w:rPr>
                <w:sz w:val="16"/>
                <w:szCs w:val="16"/>
                <w:lang w:val="en-GB"/>
              </w:rPr>
              <w:t xml:space="preserve"> contest where five teams, each consisting of two players, were going to defy each other. The scheduled meetings were ten and each was to include the challenge plus a discussion at the end of the playing time. Each player was scheduled to play five times, each time with a different </w:t>
            </w:r>
            <w:r>
              <w:rPr>
                <w:sz w:val="16"/>
                <w:szCs w:val="16"/>
                <w:lang w:val="en-GB"/>
              </w:rPr>
              <w:t>video game</w:t>
            </w:r>
            <w:r w:rsidR="00813B87" w:rsidRPr="00861DD2">
              <w:rPr>
                <w:sz w:val="16"/>
                <w:szCs w:val="16"/>
                <w:lang w:val="en-GB"/>
              </w:rPr>
              <w:t xml:space="preserve">. To ensure that teammates would not remain inactive during the playing time of the other teammate, we decided run parallel sessions of </w:t>
            </w:r>
            <w:r w:rsidR="00813B87" w:rsidRPr="00861DD2">
              <w:rPr>
                <w:i/>
                <w:iCs/>
                <w:sz w:val="16"/>
                <w:szCs w:val="16"/>
                <w:lang w:val="en-GB"/>
              </w:rPr>
              <w:t>SimCity 4</w:t>
            </w:r>
            <w:r w:rsidR="00813B87" w:rsidRPr="00861DD2">
              <w:rPr>
                <w:sz w:val="16"/>
                <w:szCs w:val="16"/>
                <w:vertAlign w:val="superscript"/>
                <w:lang w:val="en-GB"/>
              </w:rPr>
              <w:footnoteReference w:id="3"/>
            </w:r>
            <w:r w:rsidR="00813B87" w:rsidRPr="00861DD2">
              <w:rPr>
                <w:sz w:val="16"/>
                <w:szCs w:val="16"/>
                <w:lang w:val="en-GB"/>
              </w:rPr>
              <w:t xml:space="preserve"> (</w:t>
            </w:r>
            <w:r w:rsidR="00813B87">
              <w:rPr>
                <w:sz w:val="16"/>
                <w:szCs w:val="16"/>
                <w:lang w:val="en-GB"/>
              </w:rPr>
              <w:t>2h</w:t>
            </w:r>
            <w:r w:rsidR="00813B87" w:rsidRPr="00861DD2">
              <w:rPr>
                <w:sz w:val="16"/>
                <w:szCs w:val="16"/>
                <w:lang w:val="en-GB"/>
              </w:rPr>
              <w:t>)</w:t>
            </w:r>
            <w:r w:rsidR="00813B87">
              <w:rPr>
                <w:sz w:val="16"/>
                <w:szCs w:val="16"/>
                <w:lang w:val="en-GB"/>
              </w:rPr>
              <w:t>.</w:t>
            </w:r>
          </w:p>
          <w:p w:rsidR="00813B87" w:rsidRPr="00861DD2" w:rsidRDefault="00813B87" w:rsidP="001A7ABB">
            <w:pPr>
              <w:numPr>
                <w:ilvl w:val="0"/>
                <w:numId w:val="24"/>
              </w:numPr>
              <w:tabs>
                <w:tab w:val="clear" w:pos="140"/>
              </w:tabs>
              <w:ind w:left="381" w:hanging="283"/>
              <w:rPr>
                <w:sz w:val="16"/>
                <w:szCs w:val="16"/>
                <w:lang w:val="en-GB"/>
              </w:rPr>
            </w:pPr>
            <w:r w:rsidRPr="00861DD2">
              <w:rPr>
                <w:sz w:val="16"/>
                <w:szCs w:val="16"/>
                <w:lang w:val="en-GB"/>
              </w:rPr>
              <w:t xml:space="preserve">Discussion → Critical analysis of the playing activity with regards to the adopted strategies, the relationships between teammates and the confrontation between the experiences lived/wished in real life and those simulated in the virtual world of the </w:t>
            </w:r>
            <w:r w:rsidR="001F7EB6">
              <w:rPr>
                <w:sz w:val="16"/>
                <w:szCs w:val="16"/>
                <w:lang w:val="en-GB"/>
              </w:rPr>
              <w:t>video game</w:t>
            </w:r>
            <w:r w:rsidRPr="00861DD2">
              <w:rPr>
                <w:sz w:val="16"/>
                <w:szCs w:val="16"/>
                <w:lang w:val="en-GB"/>
              </w:rPr>
              <w:t xml:space="preserve"> played (</w:t>
            </w:r>
            <w:r>
              <w:rPr>
                <w:sz w:val="16"/>
                <w:szCs w:val="16"/>
                <w:lang w:val="en-GB"/>
              </w:rPr>
              <w:t>1h</w:t>
            </w:r>
            <w:r w:rsidRPr="00861DD2">
              <w:rPr>
                <w:sz w:val="16"/>
                <w:szCs w:val="16"/>
                <w:lang w:val="en-GB"/>
              </w:rPr>
              <w:t>)</w:t>
            </w:r>
            <w:r>
              <w:rPr>
                <w:sz w:val="16"/>
                <w:szCs w:val="16"/>
                <w:lang w:val="en-GB"/>
              </w:rPr>
              <w:t>.</w:t>
            </w:r>
          </w:p>
        </w:tc>
      </w:tr>
    </w:tbl>
    <w:p w:rsidR="00813B87" w:rsidRDefault="00813B87" w:rsidP="00813B87">
      <w:pPr>
        <w:ind w:left="152"/>
        <w:jc w:val="left"/>
        <w:rPr>
          <w:b/>
          <w:bCs/>
          <w:sz w:val="16"/>
          <w:szCs w:val="16"/>
          <w:lang w:val="en-GB"/>
        </w:rPr>
        <w:sectPr w:rsidR="00813B87" w:rsidSect="001E602C">
          <w:pgSz w:w="11057" w:h="6804" w:orient="landscape" w:code="9"/>
          <w:pgMar w:top="567" w:right="737" w:bottom="567" w:left="907"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8103"/>
      </w:tblGrid>
      <w:tr w:rsidR="00813B87" w:rsidRPr="000C598A" w:rsidTr="00C1523C">
        <w:tc>
          <w:tcPr>
            <w:tcW w:w="7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ind w:left="152"/>
              <w:jc w:val="left"/>
              <w:rPr>
                <w:sz w:val="16"/>
                <w:szCs w:val="16"/>
                <w:lang w:val="en-GB"/>
              </w:rPr>
            </w:pPr>
            <w:r w:rsidRPr="00861DD2">
              <w:rPr>
                <w:b/>
                <w:bCs/>
                <w:sz w:val="16"/>
                <w:szCs w:val="16"/>
                <w:lang w:val="en-GB"/>
              </w:rPr>
              <w:lastRenderedPageBreak/>
              <w:t>Assessment and evaluation</w:t>
            </w:r>
          </w:p>
        </w:tc>
        <w:tc>
          <w:tcPr>
            <w:tcW w:w="42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B87" w:rsidRPr="00861DD2" w:rsidRDefault="00813B87" w:rsidP="00C1523C">
            <w:pPr>
              <w:ind w:left="98"/>
              <w:rPr>
                <w:sz w:val="16"/>
                <w:szCs w:val="16"/>
                <w:lang w:val="en-GB"/>
              </w:rPr>
            </w:pPr>
            <w:r w:rsidRPr="00861DD2">
              <w:rPr>
                <w:sz w:val="16"/>
                <w:szCs w:val="16"/>
                <w:lang w:val="en-GB"/>
              </w:rPr>
              <w:t xml:space="preserve">This activity has the objective of increasing knowledge of the </w:t>
            </w:r>
            <w:r w:rsidR="001F7EB6">
              <w:rPr>
                <w:sz w:val="16"/>
                <w:szCs w:val="16"/>
                <w:lang w:val="en-GB"/>
              </w:rPr>
              <w:t>video game</w:t>
            </w:r>
            <w:r w:rsidRPr="00861DD2">
              <w:rPr>
                <w:sz w:val="16"/>
                <w:szCs w:val="16"/>
                <w:lang w:val="en-GB"/>
              </w:rPr>
              <w:t xml:space="preserve"> and to reflect on one's own person and local reality:</w:t>
            </w:r>
          </w:p>
          <w:p w:rsidR="00813B87" w:rsidRPr="00861DD2" w:rsidRDefault="00813B87" w:rsidP="001A7ABB">
            <w:pPr>
              <w:numPr>
                <w:ilvl w:val="0"/>
                <w:numId w:val="23"/>
              </w:numPr>
              <w:ind w:left="381" w:hanging="141"/>
              <w:rPr>
                <w:sz w:val="16"/>
                <w:szCs w:val="16"/>
                <w:lang w:val="en-GB"/>
              </w:rPr>
            </w:pPr>
            <w:r w:rsidRPr="00861DD2">
              <w:rPr>
                <w:sz w:val="16"/>
                <w:szCs w:val="16"/>
                <w:lang w:val="en-GB"/>
              </w:rPr>
              <w:t xml:space="preserve">Identify adequate </w:t>
            </w:r>
            <w:r w:rsidR="001F7EB6">
              <w:rPr>
                <w:sz w:val="16"/>
                <w:szCs w:val="16"/>
                <w:lang w:val="en-GB"/>
              </w:rPr>
              <w:t>video game</w:t>
            </w:r>
            <w:r>
              <w:rPr>
                <w:sz w:val="16"/>
                <w:szCs w:val="16"/>
                <w:lang w:val="en-GB"/>
              </w:rPr>
              <w:t xml:space="preserve">s (or </w:t>
            </w:r>
            <w:r w:rsidR="001F7EB6">
              <w:rPr>
                <w:sz w:val="16"/>
                <w:szCs w:val="16"/>
                <w:lang w:val="en-GB"/>
              </w:rPr>
              <w:t>video game</w:t>
            </w:r>
            <w:r w:rsidRPr="00861DD2">
              <w:rPr>
                <w:sz w:val="16"/>
                <w:szCs w:val="16"/>
                <w:lang w:val="en-GB"/>
              </w:rPr>
              <w:t xml:space="preserve"> genres) to their own aspirations/desires, justifying the choice</w:t>
            </w:r>
          </w:p>
          <w:p w:rsidR="00813B87" w:rsidRPr="00861DD2" w:rsidRDefault="00813B87" w:rsidP="001A7ABB">
            <w:pPr>
              <w:numPr>
                <w:ilvl w:val="0"/>
                <w:numId w:val="23"/>
              </w:numPr>
              <w:ind w:left="381" w:hanging="141"/>
              <w:rPr>
                <w:sz w:val="16"/>
                <w:szCs w:val="16"/>
                <w:lang w:val="en-GB"/>
              </w:rPr>
            </w:pPr>
            <w:r>
              <w:rPr>
                <w:sz w:val="16"/>
                <w:szCs w:val="16"/>
                <w:lang w:val="en-GB"/>
              </w:rPr>
              <w:t>I</w:t>
            </w:r>
            <w:r w:rsidRPr="00861DD2">
              <w:rPr>
                <w:sz w:val="16"/>
                <w:szCs w:val="16"/>
                <w:lang w:val="en-GB"/>
              </w:rPr>
              <w:t xml:space="preserve">ndicate the </w:t>
            </w:r>
            <w:r>
              <w:rPr>
                <w:sz w:val="16"/>
                <w:szCs w:val="16"/>
                <w:lang w:val="en-GB"/>
              </w:rPr>
              <w:t xml:space="preserve">reasons for the choice of </w:t>
            </w:r>
            <w:r w:rsidR="001F7EB6">
              <w:rPr>
                <w:sz w:val="16"/>
                <w:szCs w:val="16"/>
                <w:lang w:val="en-GB"/>
              </w:rPr>
              <w:t>video game</w:t>
            </w:r>
            <w:r w:rsidRPr="00861DD2">
              <w:rPr>
                <w:sz w:val="16"/>
                <w:szCs w:val="16"/>
                <w:lang w:val="en-GB"/>
              </w:rPr>
              <w:t>s</w:t>
            </w:r>
          </w:p>
          <w:p w:rsidR="00813B87" w:rsidRPr="00861DD2" w:rsidRDefault="00813B87" w:rsidP="001A7ABB">
            <w:pPr>
              <w:numPr>
                <w:ilvl w:val="0"/>
                <w:numId w:val="23"/>
              </w:numPr>
              <w:ind w:left="381" w:hanging="141"/>
              <w:rPr>
                <w:sz w:val="16"/>
                <w:szCs w:val="16"/>
                <w:lang w:val="en-GB"/>
              </w:rPr>
            </w:pPr>
            <w:r>
              <w:rPr>
                <w:sz w:val="16"/>
                <w:szCs w:val="16"/>
                <w:lang w:val="en-GB"/>
              </w:rPr>
              <w:t>Organis</w:t>
            </w:r>
            <w:r w:rsidRPr="00861DD2">
              <w:rPr>
                <w:sz w:val="16"/>
                <w:szCs w:val="16"/>
                <w:lang w:val="en-GB"/>
              </w:rPr>
              <w:t xml:space="preserve">e in a small group (couple of people) the best titles subdivision they want to play with, knowing combine their skills to </w:t>
            </w:r>
            <w:r w:rsidR="001F7EB6">
              <w:rPr>
                <w:sz w:val="16"/>
                <w:szCs w:val="16"/>
                <w:lang w:val="en-GB"/>
              </w:rPr>
              <w:t>video game</w:t>
            </w:r>
            <w:r w:rsidRPr="00861DD2">
              <w:rPr>
                <w:sz w:val="16"/>
                <w:szCs w:val="16"/>
                <w:lang w:val="en-GB"/>
              </w:rPr>
              <w:t>s proposed</w:t>
            </w:r>
          </w:p>
          <w:p w:rsidR="00813B87" w:rsidRPr="00861DD2" w:rsidRDefault="00813B87" w:rsidP="001A7ABB">
            <w:pPr>
              <w:numPr>
                <w:ilvl w:val="0"/>
                <w:numId w:val="23"/>
              </w:numPr>
              <w:ind w:left="381" w:hanging="141"/>
              <w:rPr>
                <w:sz w:val="16"/>
                <w:szCs w:val="16"/>
                <w:lang w:val="en-GB"/>
              </w:rPr>
            </w:pPr>
            <w:r>
              <w:rPr>
                <w:sz w:val="16"/>
                <w:szCs w:val="16"/>
                <w:lang w:val="en-GB"/>
              </w:rPr>
              <w:t>P</w:t>
            </w:r>
            <w:r w:rsidRPr="00861DD2">
              <w:rPr>
                <w:sz w:val="16"/>
                <w:szCs w:val="16"/>
                <w:lang w:val="en-GB"/>
              </w:rPr>
              <w:t xml:space="preserve">articipate in an active way with all </w:t>
            </w:r>
            <w:r w:rsidR="001F7EB6">
              <w:rPr>
                <w:sz w:val="16"/>
                <w:szCs w:val="16"/>
                <w:lang w:val="en-GB"/>
              </w:rPr>
              <w:t>video game</w:t>
            </w:r>
            <w:r w:rsidRPr="00861DD2">
              <w:rPr>
                <w:sz w:val="16"/>
                <w:szCs w:val="16"/>
                <w:lang w:val="en-GB"/>
              </w:rPr>
              <w:t>s, including those that they have not c</w:t>
            </w:r>
            <w:r>
              <w:rPr>
                <w:sz w:val="16"/>
                <w:szCs w:val="16"/>
                <w:lang w:val="en-GB"/>
              </w:rPr>
              <w:t xml:space="preserve">hosen, both in moments of </w:t>
            </w:r>
            <w:r w:rsidR="008E0F72">
              <w:rPr>
                <w:sz w:val="16"/>
                <w:szCs w:val="16"/>
                <w:lang w:val="en-GB"/>
              </w:rPr>
              <w:t>video gaming</w:t>
            </w:r>
            <w:r w:rsidRPr="00861DD2">
              <w:rPr>
                <w:sz w:val="16"/>
                <w:szCs w:val="16"/>
                <w:lang w:val="en-GB"/>
              </w:rPr>
              <w:t xml:space="preserve"> and in moments of observation;</w:t>
            </w:r>
          </w:p>
          <w:p w:rsidR="00813B87" w:rsidRPr="00861DD2" w:rsidRDefault="00813B87" w:rsidP="001A7ABB">
            <w:pPr>
              <w:numPr>
                <w:ilvl w:val="0"/>
                <w:numId w:val="23"/>
              </w:numPr>
              <w:ind w:left="381" w:hanging="141"/>
              <w:rPr>
                <w:sz w:val="16"/>
                <w:szCs w:val="16"/>
                <w:lang w:val="en-GB"/>
              </w:rPr>
            </w:pPr>
            <w:r>
              <w:rPr>
                <w:sz w:val="16"/>
                <w:szCs w:val="16"/>
                <w:lang w:val="en-GB"/>
              </w:rPr>
              <w:t>S</w:t>
            </w:r>
            <w:r w:rsidRPr="00861DD2">
              <w:rPr>
                <w:sz w:val="16"/>
                <w:szCs w:val="16"/>
                <w:lang w:val="en-GB"/>
              </w:rPr>
              <w:t xml:space="preserve">hare with the fellow </w:t>
            </w:r>
            <w:proofErr w:type="spellStart"/>
            <w:r w:rsidRPr="00861DD2">
              <w:rPr>
                <w:sz w:val="16"/>
                <w:szCs w:val="16"/>
                <w:lang w:val="en-GB"/>
              </w:rPr>
              <w:t>the</w:t>
            </w:r>
            <w:proofErr w:type="spellEnd"/>
            <w:r w:rsidRPr="00861DD2">
              <w:rPr>
                <w:sz w:val="16"/>
                <w:szCs w:val="16"/>
                <w:lang w:val="en-GB"/>
              </w:rPr>
              <w:t xml:space="preserve"> used strategies (or to use) to play in a better way the playful activity;</w:t>
            </w:r>
          </w:p>
          <w:p w:rsidR="00813B87" w:rsidRPr="00861DD2" w:rsidRDefault="00813B87" w:rsidP="001A7ABB">
            <w:pPr>
              <w:numPr>
                <w:ilvl w:val="0"/>
                <w:numId w:val="23"/>
              </w:numPr>
              <w:ind w:left="381" w:hanging="141"/>
              <w:rPr>
                <w:sz w:val="16"/>
                <w:szCs w:val="16"/>
                <w:lang w:val="en-GB"/>
              </w:rPr>
            </w:pPr>
            <w:r>
              <w:rPr>
                <w:sz w:val="16"/>
                <w:szCs w:val="16"/>
                <w:lang w:val="en-GB"/>
              </w:rPr>
              <w:t xml:space="preserve">Recognize within </w:t>
            </w:r>
            <w:r w:rsidR="001F7EB6">
              <w:rPr>
                <w:sz w:val="16"/>
                <w:szCs w:val="16"/>
                <w:lang w:val="en-GB"/>
              </w:rPr>
              <w:t>video game</w:t>
            </w:r>
            <w:r w:rsidRPr="00861DD2">
              <w:rPr>
                <w:sz w:val="16"/>
                <w:szCs w:val="16"/>
                <w:lang w:val="en-GB"/>
              </w:rPr>
              <w:t xml:space="preserve"> the elements related to the own person/personality;</w:t>
            </w:r>
          </w:p>
          <w:p w:rsidR="00813B87" w:rsidRPr="00861DD2" w:rsidRDefault="00813B87" w:rsidP="001A7ABB">
            <w:pPr>
              <w:numPr>
                <w:ilvl w:val="0"/>
                <w:numId w:val="23"/>
              </w:numPr>
              <w:ind w:left="381" w:hanging="141"/>
              <w:rPr>
                <w:sz w:val="16"/>
                <w:szCs w:val="16"/>
                <w:lang w:val="en-GB"/>
              </w:rPr>
            </w:pPr>
            <w:r>
              <w:rPr>
                <w:sz w:val="16"/>
                <w:szCs w:val="16"/>
                <w:lang w:val="en-GB"/>
              </w:rPr>
              <w:t>D</w:t>
            </w:r>
            <w:r w:rsidRPr="00861DD2">
              <w:rPr>
                <w:sz w:val="16"/>
                <w:szCs w:val="16"/>
                <w:lang w:val="en-GB"/>
              </w:rPr>
              <w:t>escribe in a structured way connections real and/or possible between own reality (society, culture, family etc.) and the</w:t>
            </w:r>
            <w:r>
              <w:rPr>
                <w:sz w:val="16"/>
                <w:szCs w:val="16"/>
                <w:lang w:val="en-GB"/>
              </w:rPr>
              <w:t xml:space="preserve"> world represented by the </w:t>
            </w:r>
            <w:r w:rsidR="001F7EB6">
              <w:rPr>
                <w:sz w:val="16"/>
                <w:szCs w:val="16"/>
                <w:lang w:val="en-GB"/>
              </w:rPr>
              <w:t>video game</w:t>
            </w:r>
            <w:r w:rsidRPr="00861DD2">
              <w:rPr>
                <w:sz w:val="16"/>
                <w:szCs w:val="16"/>
                <w:lang w:val="en-GB"/>
              </w:rPr>
              <w:t>;</w:t>
            </w:r>
          </w:p>
          <w:p w:rsidR="00813B87" w:rsidRPr="00861DD2" w:rsidRDefault="00813B87" w:rsidP="001A7ABB">
            <w:pPr>
              <w:numPr>
                <w:ilvl w:val="0"/>
                <w:numId w:val="23"/>
              </w:numPr>
              <w:ind w:left="381" w:hanging="141"/>
              <w:rPr>
                <w:sz w:val="16"/>
                <w:szCs w:val="16"/>
                <w:lang w:val="en-GB"/>
              </w:rPr>
            </w:pPr>
            <w:r>
              <w:rPr>
                <w:sz w:val="16"/>
                <w:szCs w:val="16"/>
                <w:lang w:val="en-GB"/>
              </w:rPr>
              <w:t>R</w:t>
            </w:r>
            <w:r w:rsidRPr="00861DD2">
              <w:rPr>
                <w:sz w:val="16"/>
                <w:szCs w:val="16"/>
                <w:lang w:val="en-GB"/>
              </w:rPr>
              <w:t>ecognize the specific characteristics of different genres</w:t>
            </w:r>
            <w:r>
              <w:rPr>
                <w:sz w:val="16"/>
                <w:szCs w:val="16"/>
                <w:lang w:val="en-GB"/>
              </w:rPr>
              <w:t xml:space="preserve"> of used </w:t>
            </w:r>
            <w:r w:rsidR="001F7EB6">
              <w:rPr>
                <w:sz w:val="16"/>
                <w:szCs w:val="16"/>
                <w:lang w:val="en-GB"/>
              </w:rPr>
              <w:t>video game</w:t>
            </w:r>
            <w:r w:rsidRPr="00861DD2">
              <w:rPr>
                <w:sz w:val="16"/>
                <w:szCs w:val="16"/>
                <w:lang w:val="en-GB"/>
              </w:rPr>
              <w:t>s, confirming one or more favourite genres or identifying new ones;</w:t>
            </w:r>
          </w:p>
          <w:p w:rsidR="00813B87" w:rsidRPr="00861DD2" w:rsidRDefault="00813B87" w:rsidP="001A7ABB">
            <w:pPr>
              <w:numPr>
                <w:ilvl w:val="0"/>
                <w:numId w:val="23"/>
              </w:numPr>
              <w:ind w:left="381" w:hanging="141"/>
              <w:rPr>
                <w:sz w:val="16"/>
                <w:szCs w:val="16"/>
                <w:lang w:val="en-GB"/>
              </w:rPr>
            </w:pPr>
            <w:r>
              <w:rPr>
                <w:sz w:val="16"/>
                <w:szCs w:val="16"/>
                <w:lang w:val="en-GB"/>
              </w:rPr>
              <w:t>P</w:t>
            </w:r>
            <w:r w:rsidRPr="00861DD2">
              <w:rPr>
                <w:sz w:val="16"/>
                <w:szCs w:val="16"/>
                <w:lang w:val="en-GB"/>
              </w:rPr>
              <w:t>rovide a ranking of the favourite games among those used.</w:t>
            </w:r>
          </w:p>
        </w:tc>
      </w:tr>
      <w:tr w:rsidR="00813B87" w:rsidRPr="000C598A" w:rsidTr="00C1523C">
        <w:tc>
          <w:tcPr>
            <w:tcW w:w="7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ind w:left="152"/>
              <w:rPr>
                <w:sz w:val="16"/>
                <w:szCs w:val="16"/>
                <w:lang w:val="en-GB"/>
              </w:rPr>
            </w:pPr>
            <w:r w:rsidRPr="00861DD2">
              <w:rPr>
                <w:b/>
                <w:bCs/>
                <w:sz w:val="16"/>
                <w:szCs w:val="16"/>
                <w:lang w:val="en-GB"/>
              </w:rPr>
              <w:t>Equipment</w:t>
            </w:r>
          </w:p>
        </w:tc>
        <w:tc>
          <w:tcPr>
            <w:tcW w:w="42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B87" w:rsidRPr="00861DD2" w:rsidRDefault="00813B87" w:rsidP="00C1523C">
            <w:pPr>
              <w:ind w:left="98"/>
              <w:rPr>
                <w:sz w:val="16"/>
                <w:szCs w:val="16"/>
                <w:lang w:val="en-GB"/>
              </w:rPr>
            </w:pPr>
            <w:r w:rsidRPr="00861DD2">
              <w:rPr>
                <w:sz w:val="16"/>
                <w:szCs w:val="16"/>
                <w:lang w:val="en-GB"/>
              </w:rPr>
              <w:t xml:space="preserve">Computers and </w:t>
            </w:r>
            <w:r>
              <w:rPr>
                <w:sz w:val="16"/>
                <w:szCs w:val="16"/>
                <w:lang w:val="en-GB"/>
              </w:rPr>
              <w:t xml:space="preserve">game consoles for playing </w:t>
            </w:r>
            <w:r w:rsidR="001F7EB6">
              <w:rPr>
                <w:sz w:val="16"/>
                <w:szCs w:val="16"/>
                <w:lang w:val="en-GB"/>
              </w:rPr>
              <w:t>video game</w:t>
            </w:r>
            <w:r w:rsidRPr="00861DD2">
              <w:rPr>
                <w:sz w:val="16"/>
                <w:szCs w:val="16"/>
                <w:lang w:val="en-GB"/>
              </w:rPr>
              <w:t xml:space="preserve">s in pairs. </w:t>
            </w:r>
          </w:p>
        </w:tc>
      </w:tr>
    </w:tbl>
    <w:p w:rsidR="00813B87" w:rsidRPr="00861DD2" w:rsidRDefault="00813B87" w:rsidP="00813B87">
      <w:pPr>
        <w:rPr>
          <w:lang w:val="en-GB"/>
        </w:rPr>
      </w:pPr>
    </w:p>
    <w:p w:rsidR="00813B87" w:rsidRPr="00861DD2" w:rsidRDefault="00813B87" w:rsidP="00813B87">
      <w:pPr>
        <w:pStyle w:val="berschrift1"/>
        <w:rPr>
          <w:lang w:val="en-GB"/>
        </w:rPr>
      </w:pPr>
      <w:r w:rsidRPr="00861DD2">
        <w:rPr>
          <w:lang w:val="en-GB"/>
        </w:rPr>
        <w:br w:type="page"/>
      </w:r>
      <w:r>
        <w:rPr>
          <w:lang w:val="en-GB"/>
        </w:rPr>
        <w:lastRenderedPageBreak/>
        <w:t>Module 3 – Create Y</w:t>
      </w:r>
      <w:r w:rsidRPr="00861DD2">
        <w:rPr>
          <w:lang w:val="en-GB"/>
        </w:rPr>
        <w:t xml:space="preserve">our </w:t>
      </w:r>
      <w:r>
        <w:rPr>
          <w:lang w:val="en-GB"/>
        </w:rPr>
        <w:t>I</w:t>
      </w:r>
      <w:r w:rsidRPr="00861DD2">
        <w:rPr>
          <w:lang w:val="en-GB"/>
        </w:rPr>
        <w:t xml:space="preserve">deal </w:t>
      </w:r>
      <w:r>
        <w:rPr>
          <w:lang w:val="en-GB"/>
        </w:rPr>
        <w:t>C</w:t>
      </w:r>
      <w:r w:rsidRPr="00861DD2">
        <w:rPr>
          <w:lang w:val="en-GB"/>
        </w:rPr>
        <w:t>ity (</w:t>
      </w:r>
      <w:r>
        <w:rPr>
          <w:lang w:val="en-GB"/>
        </w:rPr>
        <w:t>Time: 10h</w:t>
      </w:r>
      <w:r w:rsidRPr="00861DD2">
        <w:rPr>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8146"/>
      </w:tblGrid>
      <w:tr w:rsidR="00813B87" w:rsidRPr="000C598A" w:rsidTr="00C1523C">
        <w:tc>
          <w:tcPr>
            <w:tcW w:w="68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ind w:left="152"/>
              <w:jc w:val="left"/>
              <w:rPr>
                <w:sz w:val="16"/>
                <w:szCs w:val="16"/>
                <w:lang w:val="en-GB"/>
              </w:rPr>
            </w:pPr>
            <w:r w:rsidRPr="00861DD2">
              <w:rPr>
                <w:b/>
                <w:bCs/>
                <w:sz w:val="16"/>
                <w:szCs w:val="16"/>
                <w:lang w:val="en-GB"/>
              </w:rPr>
              <w:t>Media competence areas to be developed</w:t>
            </w:r>
          </w:p>
        </w:tc>
        <w:tc>
          <w:tcPr>
            <w:tcW w:w="431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tbl>
            <w:tblPr>
              <w:tblpPr w:leftFromText="141" w:rightFromText="141" w:vertAnchor="text" w:horzAnchor="margin" w:tblpY="-17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6720"/>
            </w:tblGrid>
            <w:tr w:rsidR="00813B87" w:rsidRPr="000C598A" w:rsidTr="00C1523C">
              <w:trPr>
                <w:trHeight w:val="970"/>
              </w:trPr>
              <w:tc>
                <w:tcPr>
                  <w:tcW w:w="0" w:type="auto"/>
                  <w:gridSpan w:val="2"/>
                  <w:tcBorders>
                    <w:top w:val="single" w:sz="8" w:space="0" w:color="000000"/>
                    <w:left w:val="nil"/>
                    <w:right w:val="nil"/>
                  </w:tcBorders>
                  <w:shd w:val="solid" w:color="FFFFFF" w:fill="FFFFFF"/>
                  <w:tcMar>
                    <w:top w:w="0" w:type="dxa"/>
                    <w:left w:w="70" w:type="dxa"/>
                    <w:bottom w:w="0" w:type="dxa"/>
                    <w:right w:w="70" w:type="dxa"/>
                  </w:tcMar>
                  <w:vAlign w:val="center"/>
                </w:tcPr>
                <w:p w:rsidR="00813B87" w:rsidRPr="00861DD2" w:rsidRDefault="00813B87" w:rsidP="00C1523C">
                  <w:pPr>
                    <w:rPr>
                      <w:sz w:val="16"/>
                      <w:szCs w:val="16"/>
                      <w:lang w:val="en-GB"/>
                    </w:rPr>
                  </w:pPr>
                  <w:r w:rsidRPr="00861DD2">
                    <w:rPr>
                      <w:b/>
                      <w:bCs/>
                      <w:i/>
                      <w:iCs/>
                      <w:sz w:val="16"/>
                      <w:szCs w:val="16"/>
                      <w:lang w:val="en-GB"/>
                    </w:rPr>
                    <w:t>MEDIA USER</w:t>
                  </w:r>
                  <w:r w:rsidRPr="00861DD2">
                    <w:rPr>
                      <w:i/>
                      <w:iCs/>
                      <w:sz w:val="16"/>
                      <w:szCs w:val="16"/>
                      <w:lang w:val="en-GB"/>
                    </w:rPr>
                    <w:t xml:space="preserve"> – (see Module 2) </w:t>
                  </w:r>
                </w:p>
                <w:p w:rsidR="00813B87" w:rsidRPr="00861DD2" w:rsidRDefault="00813B87" w:rsidP="00C1523C">
                  <w:pPr>
                    <w:rPr>
                      <w:sz w:val="16"/>
                      <w:szCs w:val="16"/>
                      <w:lang w:val="en-GB"/>
                    </w:rPr>
                  </w:pPr>
                  <w:r w:rsidRPr="00861DD2">
                    <w:rPr>
                      <w:b/>
                      <w:bCs/>
                      <w:i/>
                      <w:iCs/>
                      <w:sz w:val="16"/>
                      <w:szCs w:val="16"/>
                      <w:lang w:val="en-GB"/>
                    </w:rPr>
                    <w:t>CRITICAL THINKING</w:t>
                  </w:r>
                  <w:r w:rsidRPr="00861DD2">
                    <w:rPr>
                      <w:i/>
                      <w:iCs/>
                      <w:sz w:val="16"/>
                      <w:szCs w:val="16"/>
                      <w:lang w:val="en-GB"/>
                    </w:rPr>
                    <w:t xml:space="preserve"> – Capacity to understand media as an environment where certain social relations take place, behaviours models are presented and spaces of participation are offered (to both individuals and social groups) </w:t>
                  </w:r>
                </w:p>
              </w:tc>
            </w:tr>
            <w:tr w:rsidR="00813B87" w:rsidRPr="000C598A" w:rsidTr="00C1523C">
              <w:tc>
                <w:tcPr>
                  <w:tcW w:w="865" w:type="pct"/>
                  <w:tcBorders>
                    <w:top w:val="single" w:sz="8" w:space="0" w:color="000000"/>
                    <w:left w:val="nil"/>
                    <w:bottom w:val="single" w:sz="8" w:space="0" w:color="000000"/>
                    <w:right w:val="single" w:sz="8" w:space="0" w:color="000000"/>
                  </w:tcBorders>
                  <w:shd w:val="solid" w:color="FFFFFF" w:fill="FFFFFF"/>
                  <w:tcMar>
                    <w:top w:w="0" w:type="dxa"/>
                    <w:left w:w="70" w:type="dxa"/>
                    <w:bottom w:w="0" w:type="dxa"/>
                    <w:right w:w="70" w:type="dxa"/>
                  </w:tcMar>
                  <w:vAlign w:val="center"/>
                </w:tcPr>
                <w:p w:rsidR="00813B87" w:rsidRPr="00861DD2" w:rsidRDefault="00813B87" w:rsidP="00C1523C">
                  <w:pPr>
                    <w:rPr>
                      <w:sz w:val="16"/>
                      <w:szCs w:val="16"/>
                      <w:lang w:val="en-GB"/>
                    </w:rPr>
                  </w:pPr>
                  <w:r w:rsidRPr="00861DD2">
                    <w:rPr>
                      <w:i/>
                      <w:iCs/>
                      <w:sz w:val="16"/>
                      <w:szCs w:val="16"/>
                      <w:lang w:val="en-GB"/>
                    </w:rPr>
                    <w:t>Resources</w:t>
                  </w:r>
                </w:p>
              </w:tc>
              <w:tc>
                <w:tcPr>
                  <w:tcW w:w="4135" w:type="pct"/>
                  <w:tcBorders>
                    <w:top w:val="single" w:sz="8" w:space="0" w:color="000000"/>
                    <w:left w:val="single" w:sz="8" w:space="0" w:color="000000"/>
                    <w:bottom w:val="single" w:sz="8" w:space="0" w:color="000000"/>
                    <w:right w:val="nil"/>
                  </w:tcBorders>
                  <w:shd w:val="solid" w:color="FFFFFF" w:fill="FFFFFF"/>
                  <w:tcMar>
                    <w:top w:w="0" w:type="dxa"/>
                    <w:left w:w="70" w:type="dxa"/>
                    <w:bottom w:w="0" w:type="dxa"/>
                    <w:right w:w="70" w:type="dxa"/>
                  </w:tcMar>
                  <w:vAlign w:val="center"/>
                </w:tcPr>
                <w:p w:rsidR="00813B87" w:rsidRPr="00861DD2" w:rsidRDefault="00813B87" w:rsidP="001A7ABB">
                  <w:pPr>
                    <w:numPr>
                      <w:ilvl w:val="0"/>
                      <w:numId w:val="11"/>
                    </w:numPr>
                    <w:tabs>
                      <w:tab w:val="clear" w:pos="927"/>
                      <w:tab w:val="num" w:pos="207"/>
                    </w:tabs>
                    <w:ind w:left="225" w:hanging="141"/>
                    <w:rPr>
                      <w:sz w:val="16"/>
                      <w:szCs w:val="16"/>
                      <w:lang w:val="en-GB"/>
                    </w:rPr>
                  </w:pPr>
                  <w:r w:rsidRPr="00861DD2">
                    <w:rPr>
                      <w:sz w:val="16"/>
                      <w:szCs w:val="16"/>
                      <w:lang w:val="en-GB"/>
                    </w:rPr>
                    <w:t>Know about concepts related to the socio-cultural dimension (cultural backgrounds, historical conceptions, world views, etc.)</w:t>
                  </w:r>
                </w:p>
              </w:tc>
            </w:tr>
            <w:tr w:rsidR="00813B87" w:rsidRPr="000C598A" w:rsidTr="00C1523C">
              <w:tc>
                <w:tcPr>
                  <w:tcW w:w="865" w:type="pct"/>
                  <w:tcBorders>
                    <w:top w:val="single" w:sz="8" w:space="0" w:color="000000"/>
                    <w:left w:val="nil"/>
                    <w:bottom w:val="single" w:sz="8" w:space="0" w:color="000000"/>
                    <w:right w:val="single" w:sz="8" w:space="0" w:color="000000"/>
                  </w:tcBorders>
                  <w:shd w:val="solid" w:color="FFFFFF" w:fill="FFFFFF"/>
                  <w:tcMar>
                    <w:top w:w="0" w:type="dxa"/>
                    <w:left w:w="70" w:type="dxa"/>
                    <w:bottom w:w="0" w:type="dxa"/>
                    <w:right w:w="70" w:type="dxa"/>
                  </w:tcMar>
                  <w:vAlign w:val="center"/>
                </w:tcPr>
                <w:p w:rsidR="00813B87" w:rsidRPr="00861DD2" w:rsidRDefault="00813B87" w:rsidP="00C1523C">
                  <w:pPr>
                    <w:rPr>
                      <w:sz w:val="16"/>
                      <w:szCs w:val="16"/>
                      <w:lang w:val="en-GB"/>
                    </w:rPr>
                  </w:pPr>
                  <w:r w:rsidRPr="00861DD2">
                    <w:rPr>
                      <w:i/>
                      <w:iCs/>
                      <w:sz w:val="16"/>
                      <w:szCs w:val="16"/>
                      <w:lang w:val="en-GB"/>
                    </w:rPr>
                    <w:t>Interpretative strategies</w:t>
                  </w:r>
                </w:p>
              </w:tc>
              <w:tc>
                <w:tcPr>
                  <w:tcW w:w="4135" w:type="pct"/>
                  <w:tcBorders>
                    <w:top w:val="single" w:sz="8" w:space="0" w:color="000000"/>
                    <w:left w:val="single" w:sz="8" w:space="0" w:color="000000"/>
                    <w:bottom w:val="single" w:sz="8" w:space="0" w:color="000000"/>
                    <w:right w:val="nil"/>
                  </w:tcBorders>
                  <w:shd w:val="solid" w:color="FFFFFF" w:fill="FFFFFF"/>
                  <w:tcMar>
                    <w:top w:w="0" w:type="dxa"/>
                    <w:left w:w="70" w:type="dxa"/>
                    <w:bottom w:w="0" w:type="dxa"/>
                    <w:right w:w="70" w:type="dxa"/>
                  </w:tcMar>
                </w:tcPr>
                <w:p w:rsidR="00813B87" w:rsidRPr="00861DD2" w:rsidRDefault="00813B87" w:rsidP="001A7ABB">
                  <w:pPr>
                    <w:numPr>
                      <w:ilvl w:val="0"/>
                      <w:numId w:val="11"/>
                    </w:numPr>
                    <w:tabs>
                      <w:tab w:val="clear" w:pos="927"/>
                      <w:tab w:val="num" w:pos="207"/>
                    </w:tabs>
                    <w:ind w:left="225" w:hanging="141"/>
                    <w:rPr>
                      <w:sz w:val="16"/>
                      <w:szCs w:val="16"/>
                      <w:lang w:val="en-GB"/>
                    </w:rPr>
                  </w:pPr>
                  <w:r>
                    <w:rPr>
                      <w:sz w:val="16"/>
                      <w:szCs w:val="16"/>
                      <w:lang w:val="en-GB"/>
                    </w:rPr>
                    <w:t>K</w:t>
                  </w:r>
                  <w:r w:rsidRPr="00861DD2">
                    <w:rPr>
                      <w:sz w:val="16"/>
                      <w:szCs w:val="16"/>
                      <w:lang w:val="en-GB"/>
                    </w:rPr>
                    <w:t>now how to recognize implicit and explicit points of view, values, ethical is</w:t>
                  </w:r>
                  <w:r>
                    <w:rPr>
                      <w:sz w:val="16"/>
                      <w:szCs w:val="16"/>
                      <w:lang w:val="en-GB"/>
                    </w:rPr>
                    <w:t>sues and cultural background of</w:t>
                  </w:r>
                  <w:r w:rsidRPr="00861DD2">
                    <w:rPr>
                      <w:sz w:val="16"/>
                      <w:szCs w:val="16"/>
                      <w:lang w:val="en-GB"/>
                    </w:rPr>
                    <w:t xml:space="preserve"> a </w:t>
                  </w:r>
                  <w:r w:rsidR="001F7EB6">
                    <w:rPr>
                      <w:sz w:val="16"/>
                      <w:szCs w:val="16"/>
                      <w:lang w:val="en-GB"/>
                    </w:rPr>
                    <w:t>video game</w:t>
                  </w:r>
                  <w:r w:rsidRPr="00861DD2">
                    <w:rPr>
                      <w:sz w:val="16"/>
                      <w:szCs w:val="16"/>
                      <w:lang w:val="en-GB"/>
                    </w:rPr>
                    <w:t xml:space="preserve"> </w:t>
                  </w:r>
                </w:p>
              </w:tc>
            </w:tr>
            <w:tr w:rsidR="00813B87" w:rsidRPr="000C598A" w:rsidTr="00C1523C">
              <w:tc>
                <w:tcPr>
                  <w:tcW w:w="865" w:type="pct"/>
                  <w:tcBorders>
                    <w:top w:val="single" w:sz="8" w:space="0" w:color="000000"/>
                    <w:left w:val="nil"/>
                    <w:bottom w:val="single" w:sz="8" w:space="0" w:color="000000"/>
                    <w:right w:val="single" w:sz="8" w:space="0" w:color="000000"/>
                  </w:tcBorders>
                  <w:shd w:val="solid" w:color="FFFFFF" w:fill="FFFFFF"/>
                  <w:tcMar>
                    <w:top w:w="0" w:type="dxa"/>
                    <w:left w:w="70" w:type="dxa"/>
                    <w:bottom w:w="0" w:type="dxa"/>
                    <w:right w:w="70" w:type="dxa"/>
                  </w:tcMar>
                  <w:vAlign w:val="center"/>
                </w:tcPr>
                <w:p w:rsidR="00813B87" w:rsidRPr="00861DD2" w:rsidRDefault="00813B87" w:rsidP="00C1523C">
                  <w:pPr>
                    <w:rPr>
                      <w:sz w:val="16"/>
                      <w:szCs w:val="16"/>
                      <w:lang w:val="en-GB"/>
                    </w:rPr>
                  </w:pPr>
                  <w:r w:rsidRPr="00861DD2">
                    <w:rPr>
                      <w:i/>
                      <w:iCs/>
                      <w:sz w:val="16"/>
                      <w:szCs w:val="16"/>
                      <w:lang w:val="en-GB"/>
                    </w:rPr>
                    <w:t>Action structures</w:t>
                  </w:r>
                </w:p>
              </w:tc>
              <w:tc>
                <w:tcPr>
                  <w:tcW w:w="4135" w:type="pct"/>
                  <w:tcBorders>
                    <w:top w:val="single" w:sz="8" w:space="0" w:color="000000"/>
                    <w:left w:val="single" w:sz="8" w:space="0" w:color="000000"/>
                    <w:bottom w:val="single" w:sz="8" w:space="0" w:color="000000"/>
                    <w:right w:val="nil"/>
                  </w:tcBorders>
                  <w:shd w:val="solid" w:color="FFFFFF" w:fill="FFFFFF"/>
                  <w:tcMar>
                    <w:top w:w="0" w:type="dxa"/>
                    <w:left w:w="70" w:type="dxa"/>
                    <w:bottom w:w="0" w:type="dxa"/>
                    <w:right w:w="70" w:type="dxa"/>
                  </w:tcMar>
                </w:tcPr>
                <w:p w:rsidR="00813B87" w:rsidRPr="00861DD2" w:rsidRDefault="00813B87" w:rsidP="001A7ABB">
                  <w:pPr>
                    <w:numPr>
                      <w:ilvl w:val="0"/>
                      <w:numId w:val="11"/>
                    </w:numPr>
                    <w:tabs>
                      <w:tab w:val="clear" w:pos="927"/>
                      <w:tab w:val="num" w:pos="207"/>
                    </w:tabs>
                    <w:ind w:left="225" w:hanging="141"/>
                    <w:rPr>
                      <w:sz w:val="16"/>
                      <w:szCs w:val="16"/>
                      <w:lang w:val="en-GB"/>
                    </w:rPr>
                  </w:pPr>
                  <w:r>
                    <w:rPr>
                      <w:sz w:val="16"/>
                      <w:szCs w:val="16"/>
                      <w:lang w:val="en-GB"/>
                    </w:rPr>
                    <w:t>K</w:t>
                  </w:r>
                  <w:r w:rsidRPr="00861DD2">
                    <w:rPr>
                      <w:sz w:val="16"/>
                      <w:szCs w:val="16"/>
                      <w:lang w:val="en-GB"/>
                    </w:rPr>
                    <w:t xml:space="preserve">now how to evaluate views and values </w:t>
                  </w:r>
                </w:p>
                <w:p w:rsidR="00813B87" w:rsidRPr="00861DD2" w:rsidRDefault="00813B87" w:rsidP="001A7ABB">
                  <w:pPr>
                    <w:numPr>
                      <w:ilvl w:val="0"/>
                      <w:numId w:val="11"/>
                    </w:numPr>
                    <w:tabs>
                      <w:tab w:val="clear" w:pos="927"/>
                      <w:tab w:val="num" w:pos="207"/>
                    </w:tabs>
                    <w:ind w:left="225" w:hanging="141"/>
                    <w:rPr>
                      <w:sz w:val="16"/>
                      <w:szCs w:val="16"/>
                      <w:lang w:val="en-GB"/>
                    </w:rPr>
                  </w:pPr>
                  <w:r>
                    <w:rPr>
                      <w:sz w:val="16"/>
                      <w:szCs w:val="16"/>
                      <w:lang w:val="en-GB"/>
                    </w:rPr>
                    <w:t>K</w:t>
                  </w:r>
                  <w:r w:rsidRPr="00861DD2">
                    <w:rPr>
                      <w:sz w:val="16"/>
                      <w:szCs w:val="16"/>
                      <w:lang w:val="en-GB"/>
                    </w:rPr>
                    <w:t>now how to highlight the moral and cultural p</w:t>
                  </w:r>
                  <w:r>
                    <w:rPr>
                      <w:sz w:val="16"/>
                      <w:szCs w:val="16"/>
                      <w:lang w:val="en-GB"/>
                    </w:rPr>
                    <w:t xml:space="preserve">erspective inscribed in a </w:t>
                  </w:r>
                  <w:r w:rsidR="001F7EB6">
                    <w:rPr>
                      <w:sz w:val="16"/>
                      <w:szCs w:val="16"/>
                      <w:lang w:val="en-GB"/>
                    </w:rPr>
                    <w:t>video game</w:t>
                  </w:r>
                </w:p>
              </w:tc>
            </w:tr>
            <w:tr w:rsidR="00813B87" w:rsidRPr="000C598A" w:rsidTr="00C1523C">
              <w:tc>
                <w:tcPr>
                  <w:tcW w:w="865" w:type="pct"/>
                  <w:tcBorders>
                    <w:top w:val="single" w:sz="8" w:space="0" w:color="000000"/>
                    <w:left w:val="nil"/>
                    <w:bottom w:val="nil"/>
                    <w:right w:val="single" w:sz="8" w:space="0" w:color="000000"/>
                  </w:tcBorders>
                  <w:shd w:val="solid" w:color="FFFFFF" w:fill="FFFFFF"/>
                  <w:tcMar>
                    <w:top w:w="0" w:type="dxa"/>
                    <w:left w:w="70" w:type="dxa"/>
                    <w:bottom w:w="0" w:type="dxa"/>
                    <w:right w:w="70" w:type="dxa"/>
                  </w:tcMar>
                  <w:vAlign w:val="center"/>
                </w:tcPr>
                <w:p w:rsidR="00813B87" w:rsidRPr="00861DD2" w:rsidRDefault="00813B87" w:rsidP="00C1523C">
                  <w:pPr>
                    <w:rPr>
                      <w:sz w:val="16"/>
                      <w:szCs w:val="16"/>
                      <w:lang w:val="en-GB"/>
                    </w:rPr>
                  </w:pPr>
                  <w:r w:rsidRPr="00861DD2">
                    <w:rPr>
                      <w:i/>
                      <w:iCs/>
                      <w:sz w:val="16"/>
                      <w:szCs w:val="16"/>
                      <w:lang w:val="en-GB"/>
                    </w:rPr>
                    <w:t>Self-regulation structures</w:t>
                  </w:r>
                </w:p>
              </w:tc>
              <w:tc>
                <w:tcPr>
                  <w:tcW w:w="4135" w:type="pct"/>
                  <w:tcBorders>
                    <w:top w:val="single" w:sz="8" w:space="0" w:color="000000"/>
                    <w:left w:val="single" w:sz="8" w:space="0" w:color="000000"/>
                    <w:bottom w:val="nil"/>
                    <w:right w:val="nil"/>
                  </w:tcBorders>
                  <w:shd w:val="solid" w:color="FFFFFF" w:fill="FFFFFF"/>
                  <w:tcMar>
                    <w:top w:w="0" w:type="dxa"/>
                    <w:left w:w="70" w:type="dxa"/>
                    <w:bottom w:w="0" w:type="dxa"/>
                    <w:right w:w="70" w:type="dxa"/>
                  </w:tcMar>
                  <w:vAlign w:val="center"/>
                </w:tcPr>
                <w:p w:rsidR="00813B87" w:rsidRPr="00861DD2" w:rsidRDefault="00813B87" w:rsidP="001A7ABB">
                  <w:pPr>
                    <w:numPr>
                      <w:ilvl w:val="0"/>
                      <w:numId w:val="11"/>
                    </w:numPr>
                    <w:tabs>
                      <w:tab w:val="clear" w:pos="927"/>
                      <w:tab w:val="num" w:pos="207"/>
                    </w:tabs>
                    <w:ind w:left="225" w:hanging="141"/>
                    <w:rPr>
                      <w:sz w:val="16"/>
                      <w:szCs w:val="16"/>
                      <w:lang w:val="en-GB"/>
                    </w:rPr>
                  </w:pPr>
                  <w:r>
                    <w:rPr>
                      <w:sz w:val="16"/>
                      <w:szCs w:val="16"/>
                      <w:lang w:val="en-GB"/>
                    </w:rPr>
                    <w:t>B</w:t>
                  </w:r>
                  <w:r w:rsidRPr="00861DD2">
                    <w:rPr>
                      <w:sz w:val="16"/>
                      <w:szCs w:val="16"/>
                      <w:lang w:val="en-GB"/>
                    </w:rPr>
                    <w:t xml:space="preserve">e able to reflect about personal views </w:t>
                  </w:r>
                  <w:r>
                    <w:rPr>
                      <w:sz w:val="16"/>
                      <w:szCs w:val="16"/>
                      <w:lang w:val="en-GB"/>
                    </w:rPr>
                    <w:t xml:space="preserve">and values in relation to </w:t>
                  </w:r>
                  <w:r w:rsidR="001F7EB6">
                    <w:rPr>
                      <w:sz w:val="16"/>
                      <w:szCs w:val="16"/>
                      <w:lang w:val="en-GB"/>
                    </w:rPr>
                    <w:t>video game</w:t>
                  </w:r>
                  <w:r w:rsidRPr="00861DD2">
                    <w:rPr>
                      <w:sz w:val="16"/>
                      <w:szCs w:val="16"/>
                      <w:lang w:val="en-GB"/>
                    </w:rPr>
                    <w:t>s and identify possible misbehaviours</w:t>
                  </w:r>
                </w:p>
              </w:tc>
            </w:tr>
          </w:tbl>
          <w:p w:rsidR="00813B87" w:rsidRPr="00861DD2" w:rsidRDefault="00813B87" w:rsidP="00C1523C">
            <w:pPr>
              <w:rPr>
                <w:sz w:val="16"/>
                <w:szCs w:val="16"/>
                <w:lang w:val="en-GB"/>
              </w:rPr>
            </w:pPr>
          </w:p>
        </w:tc>
      </w:tr>
      <w:tr w:rsidR="00813B87" w:rsidRPr="000C598A" w:rsidTr="00C1523C">
        <w:tc>
          <w:tcPr>
            <w:tcW w:w="68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ind w:left="152"/>
              <w:jc w:val="left"/>
              <w:rPr>
                <w:sz w:val="16"/>
                <w:szCs w:val="16"/>
                <w:lang w:val="en-GB"/>
              </w:rPr>
            </w:pPr>
            <w:r w:rsidRPr="00861DD2">
              <w:rPr>
                <w:b/>
                <w:bCs/>
                <w:sz w:val="16"/>
                <w:szCs w:val="16"/>
                <w:lang w:val="en-GB"/>
              </w:rPr>
              <w:t>Objectives</w:t>
            </w:r>
          </w:p>
        </w:tc>
        <w:tc>
          <w:tcPr>
            <w:tcW w:w="431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B87" w:rsidRPr="00861DD2" w:rsidRDefault="00813B87" w:rsidP="00C1523C">
            <w:pPr>
              <w:ind w:left="141"/>
              <w:rPr>
                <w:sz w:val="16"/>
                <w:szCs w:val="16"/>
                <w:lang w:val="en-GB"/>
              </w:rPr>
            </w:pPr>
            <w:r w:rsidRPr="00861DD2">
              <w:rPr>
                <w:sz w:val="16"/>
                <w:szCs w:val="16"/>
                <w:lang w:val="en-GB"/>
              </w:rPr>
              <w:t xml:space="preserve">Reflect, individually and collectively, on the needs and desires about the construction of the ideal city starting from the awareness of the peculiarities, limits and possibilities of the real city (the </w:t>
            </w:r>
            <w:proofErr w:type="spellStart"/>
            <w:r w:rsidRPr="009A5B2F">
              <w:rPr>
                <w:i/>
                <w:sz w:val="16"/>
                <w:szCs w:val="16"/>
                <w:lang w:val="en-GB"/>
              </w:rPr>
              <w:t>Zisa</w:t>
            </w:r>
            <w:proofErr w:type="spellEnd"/>
            <w:r w:rsidRPr="00861DD2">
              <w:rPr>
                <w:sz w:val="16"/>
                <w:szCs w:val="16"/>
                <w:lang w:val="en-GB"/>
              </w:rPr>
              <w:t xml:space="preserve"> neighbourhood in particular); develop a proactive attitude and a renewed critical sense towards one’s own context of living.</w:t>
            </w:r>
          </w:p>
        </w:tc>
      </w:tr>
    </w:tbl>
    <w:p w:rsidR="00813B87" w:rsidRPr="00813B87" w:rsidRDefault="00813B87" w:rsidP="00813B87">
      <w:pPr>
        <w:rPr>
          <w:lang w:val="en-GB"/>
        </w:rPr>
      </w:pPr>
      <w:r w:rsidRPr="00813B87">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8146"/>
      </w:tblGrid>
      <w:tr w:rsidR="00813B87" w:rsidRPr="000C598A" w:rsidTr="00C1523C">
        <w:tc>
          <w:tcPr>
            <w:tcW w:w="68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ind w:left="152"/>
              <w:jc w:val="left"/>
              <w:rPr>
                <w:sz w:val="16"/>
                <w:szCs w:val="16"/>
                <w:lang w:val="en-GB"/>
              </w:rPr>
            </w:pPr>
            <w:r w:rsidRPr="00861DD2">
              <w:rPr>
                <w:b/>
                <w:bCs/>
                <w:sz w:val="16"/>
                <w:szCs w:val="16"/>
                <w:lang w:val="en-GB"/>
              </w:rPr>
              <w:lastRenderedPageBreak/>
              <w:t>Activities and products</w:t>
            </w:r>
          </w:p>
        </w:tc>
        <w:tc>
          <w:tcPr>
            <w:tcW w:w="431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B87" w:rsidRPr="00861DD2" w:rsidRDefault="00813B87" w:rsidP="00C1523C">
            <w:pPr>
              <w:ind w:left="141"/>
              <w:rPr>
                <w:sz w:val="16"/>
                <w:szCs w:val="16"/>
                <w:lang w:val="en-GB"/>
              </w:rPr>
            </w:pPr>
            <w:r w:rsidRPr="00861DD2">
              <w:rPr>
                <w:sz w:val="16"/>
                <w:szCs w:val="16"/>
                <w:lang w:val="en-GB"/>
              </w:rPr>
              <w:t xml:space="preserve">This is the core module of the ME project carried out at </w:t>
            </w:r>
            <w:r w:rsidRPr="009A5B2F">
              <w:rPr>
                <w:i/>
                <w:sz w:val="16"/>
                <w:szCs w:val="16"/>
                <w:lang w:val="en-GB"/>
              </w:rPr>
              <w:t>Centro Tau</w:t>
            </w:r>
            <w:r w:rsidRPr="00861DD2">
              <w:rPr>
                <w:sz w:val="16"/>
                <w:szCs w:val="16"/>
                <w:lang w:val="en-GB"/>
              </w:rPr>
              <w:t>. It was developed according to the following scheme:</w:t>
            </w:r>
          </w:p>
          <w:p w:rsidR="00813B87" w:rsidRPr="00861DD2" w:rsidRDefault="00813B87" w:rsidP="001A7ABB">
            <w:pPr>
              <w:numPr>
                <w:ilvl w:val="0"/>
                <w:numId w:val="25"/>
              </w:numPr>
              <w:ind w:hanging="217"/>
              <w:rPr>
                <w:sz w:val="16"/>
                <w:szCs w:val="16"/>
                <w:lang w:val="en-GB"/>
              </w:rPr>
            </w:pPr>
            <w:r w:rsidRPr="00861DD2">
              <w:rPr>
                <w:sz w:val="16"/>
                <w:szCs w:val="16"/>
                <w:lang w:val="en-GB"/>
              </w:rPr>
              <w:t xml:space="preserve">Creation of the ideal city from individual gamers. For this purpose in each computer we installed </w:t>
            </w:r>
            <w:proofErr w:type="spellStart"/>
            <w:r w:rsidRPr="00861DD2">
              <w:rPr>
                <w:i/>
                <w:iCs/>
                <w:sz w:val="16"/>
                <w:szCs w:val="16"/>
                <w:lang w:val="en-GB"/>
              </w:rPr>
              <w:t>SimCity</w:t>
            </w:r>
            <w:r w:rsidRPr="00861DD2">
              <w:rPr>
                <w:i/>
                <w:iCs/>
                <w:sz w:val="16"/>
                <w:szCs w:val="16"/>
                <w:vertAlign w:val="superscript"/>
                <w:lang w:val="en-GB"/>
              </w:rPr>
              <w:t>TM</w:t>
            </w:r>
            <w:proofErr w:type="spellEnd"/>
            <w:r w:rsidRPr="00861DD2">
              <w:rPr>
                <w:i/>
                <w:iCs/>
                <w:sz w:val="16"/>
                <w:szCs w:val="16"/>
                <w:lang w:val="en-GB"/>
              </w:rPr>
              <w:t xml:space="preserve"> 4 Deluxe Edition</w:t>
            </w:r>
            <w:r w:rsidRPr="00861DD2">
              <w:rPr>
                <w:sz w:val="16"/>
                <w:szCs w:val="16"/>
                <w:lang w:val="en-GB"/>
              </w:rPr>
              <w:t>. Afterwards, we introduced the aims of the project and gave instructions on how to play to new players.</w:t>
            </w:r>
          </w:p>
          <w:p w:rsidR="00813B87" w:rsidRPr="00861DD2" w:rsidRDefault="00813B87" w:rsidP="001A7ABB">
            <w:pPr>
              <w:numPr>
                <w:ilvl w:val="0"/>
                <w:numId w:val="25"/>
              </w:numPr>
              <w:ind w:hanging="217"/>
              <w:rPr>
                <w:sz w:val="16"/>
                <w:szCs w:val="16"/>
                <w:lang w:val="en-GB"/>
              </w:rPr>
            </w:pPr>
            <w:r w:rsidRPr="00861DD2">
              <w:rPr>
                <w:sz w:val="16"/>
                <w:szCs w:val="16"/>
                <w:lang w:val="en-GB"/>
              </w:rPr>
              <w:t xml:space="preserve">Gaming sessions. They extended from March to May 2012. Each session lasted two hours, including also the time for discussion about the gaming experience just carried out (5 game sessions: </w:t>
            </w:r>
            <w:r>
              <w:rPr>
                <w:sz w:val="16"/>
                <w:szCs w:val="16"/>
                <w:lang w:val="en-GB"/>
              </w:rPr>
              <w:t>10h</w:t>
            </w:r>
            <w:r w:rsidRPr="00861DD2">
              <w:rPr>
                <w:sz w:val="16"/>
                <w:szCs w:val="16"/>
                <w:lang w:val="en-GB"/>
              </w:rPr>
              <w:t>; 8 boys/2 girls).</w:t>
            </w:r>
          </w:p>
          <w:p w:rsidR="00813B87" w:rsidRPr="00861DD2" w:rsidRDefault="00813B87" w:rsidP="001A7ABB">
            <w:pPr>
              <w:numPr>
                <w:ilvl w:val="0"/>
                <w:numId w:val="25"/>
              </w:numPr>
              <w:ind w:hanging="217"/>
              <w:rPr>
                <w:sz w:val="16"/>
                <w:szCs w:val="16"/>
                <w:lang w:val="en-GB"/>
              </w:rPr>
            </w:pPr>
            <w:r w:rsidRPr="00861DD2">
              <w:rPr>
                <w:sz w:val="16"/>
                <w:szCs w:val="16"/>
                <w:lang w:val="en-GB"/>
              </w:rPr>
              <w:t>Discussion and confrontation between the real city and the</w:t>
            </w:r>
            <w:r w:rsidRPr="00861DD2">
              <w:rPr>
                <w:i/>
                <w:iCs/>
                <w:sz w:val="16"/>
                <w:szCs w:val="16"/>
                <w:lang w:val="en-GB"/>
              </w:rPr>
              <w:t xml:space="preserve"> SimCity 4</w:t>
            </w:r>
            <w:r w:rsidRPr="00861DD2">
              <w:rPr>
                <w:sz w:val="16"/>
                <w:szCs w:val="16"/>
                <w:lang w:val="en-GB"/>
              </w:rPr>
              <w:t xml:space="preserve"> one. After each gaming session, gamers were invited to discuss and report, through questionnaires, focus groups and short interviews (some of which done by gamers themselves), the difficulties encountered during the gaming sessions as well as the strategies and solutions adopted. They also discussed about the strengths and weaknesses of the real city in relation to the ideal one as well as their hopes for the future of their real city (the </w:t>
            </w:r>
            <w:proofErr w:type="spellStart"/>
            <w:r w:rsidRPr="009A5B2F">
              <w:rPr>
                <w:i/>
                <w:sz w:val="16"/>
                <w:szCs w:val="16"/>
                <w:lang w:val="en-GB"/>
              </w:rPr>
              <w:t>Zisa</w:t>
            </w:r>
            <w:proofErr w:type="spellEnd"/>
            <w:r w:rsidRPr="00861DD2">
              <w:rPr>
                <w:sz w:val="16"/>
                <w:szCs w:val="16"/>
                <w:lang w:val="en-GB"/>
              </w:rPr>
              <w:t xml:space="preserve"> neighbourhood in particular). Through these discussions and reports the young people were led to create a wish-list of all the elements that in their opinion should be present in their ideal city.</w:t>
            </w:r>
          </w:p>
          <w:p w:rsidR="00813B87" w:rsidRPr="00861DD2" w:rsidRDefault="00813B87" w:rsidP="001A7ABB">
            <w:pPr>
              <w:numPr>
                <w:ilvl w:val="0"/>
                <w:numId w:val="25"/>
              </w:numPr>
              <w:ind w:hanging="217"/>
              <w:rPr>
                <w:sz w:val="16"/>
                <w:szCs w:val="16"/>
                <w:lang w:val="en-GB"/>
              </w:rPr>
            </w:pPr>
            <w:r w:rsidRPr="00861DD2">
              <w:rPr>
                <w:sz w:val="16"/>
                <w:szCs w:val="16"/>
                <w:lang w:val="en-GB"/>
              </w:rPr>
              <w:t xml:space="preserve">Presentation of the ideal city as a final product conceived by the whole group, a city where more space was given to public green areas, to recreational structures and meeting places for young people, </w:t>
            </w:r>
            <w:proofErr w:type="spellStart"/>
            <w:r w:rsidRPr="00861DD2">
              <w:rPr>
                <w:sz w:val="16"/>
                <w:szCs w:val="16"/>
                <w:lang w:val="en-GB"/>
              </w:rPr>
              <w:t>to</w:t>
            </w:r>
            <w:proofErr w:type="spellEnd"/>
            <w:r w:rsidRPr="00861DD2">
              <w:rPr>
                <w:sz w:val="16"/>
                <w:szCs w:val="16"/>
                <w:lang w:val="en-GB"/>
              </w:rPr>
              <w:t xml:space="preserve"> big and modern sports facilities, as well as to shopping centres, a city more fit to meet the needs of the community and also better connected to large roads, ports and major international airports that can open to its inhabitants the doors to other realities and environments.</w:t>
            </w:r>
          </w:p>
        </w:tc>
      </w:tr>
    </w:tbl>
    <w:p w:rsidR="00813B87" w:rsidRDefault="00813B87" w:rsidP="00813B87">
      <w:pPr>
        <w:ind w:left="152"/>
        <w:jc w:val="left"/>
        <w:rPr>
          <w:b/>
          <w:bCs/>
          <w:sz w:val="16"/>
          <w:szCs w:val="16"/>
          <w:lang w:val="en-GB"/>
        </w:rPr>
        <w:sectPr w:rsidR="00813B87" w:rsidSect="001E602C">
          <w:pgSz w:w="11057" w:h="6804" w:orient="landscape" w:code="9"/>
          <w:pgMar w:top="567" w:right="737" w:bottom="567" w:left="907" w:header="709" w:footer="567" w:gutter="0"/>
          <w:cols w:space="708"/>
          <w:docGrid w:linePitch="360"/>
        </w:sect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2"/>
        <w:gridCol w:w="8181"/>
      </w:tblGrid>
      <w:tr w:rsidR="00813B87" w:rsidRPr="000C598A" w:rsidTr="00F22328">
        <w:trPr>
          <w:trHeight w:val="3513"/>
        </w:trPr>
        <w:tc>
          <w:tcPr>
            <w:tcW w:w="68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ind w:left="152"/>
              <w:jc w:val="left"/>
              <w:rPr>
                <w:sz w:val="16"/>
                <w:szCs w:val="16"/>
                <w:lang w:val="en-GB"/>
              </w:rPr>
            </w:pPr>
            <w:r w:rsidRPr="00861DD2">
              <w:rPr>
                <w:b/>
                <w:bCs/>
                <w:sz w:val="16"/>
                <w:szCs w:val="16"/>
                <w:lang w:val="en-GB"/>
              </w:rPr>
              <w:lastRenderedPageBreak/>
              <w:t>Assessment and evaluation</w:t>
            </w:r>
          </w:p>
        </w:tc>
        <w:tc>
          <w:tcPr>
            <w:tcW w:w="431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B87" w:rsidRPr="00861DD2" w:rsidRDefault="00813B87" w:rsidP="00C1523C">
            <w:pPr>
              <w:ind w:left="141"/>
              <w:rPr>
                <w:sz w:val="16"/>
                <w:szCs w:val="16"/>
                <w:lang w:val="en-GB"/>
              </w:rPr>
            </w:pPr>
            <w:r w:rsidRPr="00861DD2">
              <w:rPr>
                <w:sz w:val="16"/>
                <w:szCs w:val="16"/>
                <w:lang w:val="en-GB"/>
              </w:rPr>
              <w:t>This activity has the objective to rethink its own urban context based on their own desires, expectations, projects etc.:</w:t>
            </w:r>
          </w:p>
          <w:p w:rsidR="00813B87" w:rsidRPr="00861DD2" w:rsidRDefault="00813B87" w:rsidP="001A7ABB">
            <w:pPr>
              <w:numPr>
                <w:ilvl w:val="0"/>
                <w:numId w:val="23"/>
              </w:numPr>
              <w:ind w:left="566" w:hanging="142"/>
              <w:rPr>
                <w:sz w:val="16"/>
                <w:szCs w:val="16"/>
                <w:lang w:val="en-GB"/>
              </w:rPr>
            </w:pPr>
            <w:r>
              <w:rPr>
                <w:sz w:val="16"/>
                <w:szCs w:val="16"/>
                <w:lang w:val="en-GB"/>
              </w:rPr>
              <w:t>I</w:t>
            </w:r>
            <w:r w:rsidRPr="00861DD2">
              <w:rPr>
                <w:sz w:val="16"/>
                <w:szCs w:val="16"/>
                <w:lang w:val="en-GB"/>
              </w:rPr>
              <w:t xml:space="preserve">dentify an individual and/or group planning that acts as a guide for the realization of its own </w:t>
            </w:r>
            <w:r w:rsidRPr="009A5B2F">
              <w:rPr>
                <w:i/>
                <w:sz w:val="16"/>
                <w:szCs w:val="16"/>
                <w:lang w:val="en-GB"/>
              </w:rPr>
              <w:t>ideal city</w:t>
            </w:r>
          </w:p>
          <w:p w:rsidR="00813B87" w:rsidRPr="00861DD2" w:rsidRDefault="00813B87" w:rsidP="001A7ABB">
            <w:pPr>
              <w:numPr>
                <w:ilvl w:val="0"/>
                <w:numId w:val="23"/>
              </w:numPr>
              <w:ind w:left="566" w:hanging="142"/>
              <w:rPr>
                <w:sz w:val="16"/>
                <w:szCs w:val="16"/>
                <w:lang w:val="en-GB"/>
              </w:rPr>
            </w:pPr>
            <w:r>
              <w:rPr>
                <w:sz w:val="16"/>
                <w:szCs w:val="16"/>
                <w:lang w:val="en-GB"/>
              </w:rPr>
              <w:t>C</w:t>
            </w:r>
            <w:r w:rsidRPr="00861DD2">
              <w:rPr>
                <w:sz w:val="16"/>
                <w:szCs w:val="16"/>
                <w:lang w:val="en-GB"/>
              </w:rPr>
              <w:t xml:space="preserve">onjecture the feasibility </w:t>
            </w:r>
            <w:r>
              <w:rPr>
                <w:sz w:val="16"/>
                <w:szCs w:val="16"/>
                <w:lang w:val="en-GB"/>
              </w:rPr>
              <w:t>of its own strategy and project</w:t>
            </w:r>
          </w:p>
          <w:p w:rsidR="00813B87" w:rsidRPr="00861DD2" w:rsidRDefault="00813B87" w:rsidP="001A7ABB">
            <w:pPr>
              <w:numPr>
                <w:ilvl w:val="0"/>
                <w:numId w:val="23"/>
              </w:numPr>
              <w:ind w:left="566" w:hanging="142"/>
              <w:rPr>
                <w:sz w:val="16"/>
                <w:szCs w:val="16"/>
                <w:lang w:val="en-GB"/>
              </w:rPr>
            </w:pPr>
            <w:r>
              <w:rPr>
                <w:sz w:val="16"/>
                <w:szCs w:val="16"/>
                <w:lang w:val="en-GB"/>
              </w:rPr>
              <w:t>S</w:t>
            </w:r>
            <w:r w:rsidRPr="00861DD2">
              <w:rPr>
                <w:sz w:val="16"/>
                <w:szCs w:val="16"/>
                <w:lang w:val="en-GB"/>
              </w:rPr>
              <w:t>pecify a planning that goes to affect all dimensions (social, econ</w:t>
            </w:r>
            <w:r>
              <w:rPr>
                <w:sz w:val="16"/>
                <w:szCs w:val="16"/>
                <w:lang w:val="en-GB"/>
              </w:rPr>
              <w:t>omic, cultural, political etc.)</w:t>
            </w:r>
          </w:p>
          <w:p w:rsidR="00813B87" w:rsidRPr="00861DD2" w:rsidRDefault="00813B87" w:rsidP="001A7ABB">
            <w:pPr>
              <w:numPr>
                <w:ilvl w:val="0"/>
                <w:numId w:val="23"/>
              </w:numPr>
              <w:ind w:left="566" w:hanging="142"/>
              <w:rPr>
                <w:sz w:val="16"/>
                <w:szCs w:val="16"/>
                <w:lang w:val="en-GB"/>
              </w:rPr>
            </w:pPr>
            <w:r>
              <w:rPr>
                <w:sz w:val="16"/>
                <w:szCs w:val="16"/>
                <w:lang w:val="en-GB"/>
              </w:rPr>
              <w:t>R</w:t>
            </w:r>
            <w:r w:rsidRPr="00861DD2">
              <w:rPr>
                <w:sz w:val="16"/>
                <w:szCs w:val="16"/>
                <w:lang w:val="en-GB"/>
              </w:rPr>
              <w:t>ethink its own reality on the basis of an individual and/or</w:t>
            </w:r>
            <w:r>
              <w:rPr>
                <w:sz w:val="16"/>
                <w:szCs w:val="16"/>
                <w:lang w:val="en-GB"/>
              </w:rPr>
              <w:t xml:space="preserve"> shared with the group planning</w:t>
            </w:r>
          </w:p>
          <w:p w:rsidR="00813B87" w:rsidRPr="00861DD2" w:rsidRDefault="00813B87" w:rsidP="001A7ABB">
            <w:pPr>
              <w:numPr>
                <w:ilvl w:val="0"/>
                <w:numId w:val="23"/>
              </w:numPr>
              <w:ind w:left="566" w:hanging="142"/>
              <w:rPr>
                <w:sz w:val="16"/>
                <w:szCs w:val="16"/>
                <w:lang w:val="en-GB"/>
              </w:rPr>
            </w:pPr>
            <w:r>
              <w:rPr>
                <w:sz w:val="16"/>
                <w:szCs w:val="16"/>
                <w:lang w:val="en-GB"/>
              </w:rPr>
              <w:t>S</w:t>
            </w:r>
            <w:r w:rsidRPr="00861DD2">
              <w:rPr>
                <w:sz w:val="16"/>
                <w:szCs w:val="16"/>
                <w:lang w:val="en-GB"/>
              </w:rPr>
              <w:t>elect items to maintain or to eliminate from your territorial reality and give reasons for this decision</w:t>
            </w:r>
          </w:p>
          <w:p w:rsidR="00813B87" w:rsidRPr="00861DD2" w:rsidRDefault="00813B87" w:rsidP="001A7ABB">
            <w:pPr>
              <w:numPr>
                <w:ilvl w:val="0"/>
                <w:numId w:val="23"/>
              </w:numPr>
              <w:ind w:left="566" w:hanging="142"/>
              <w:rPr>
                <w:sz w:val="16"/>
                <w:szCs w:val="16"/>
                <w:lang w:val="en-GB"/>
              </w:rPr>
            </w:pPr>
            <w:r>
              <w:rPr>
                <w:sz w:val="16"/>
                <w:szCs w:val="16"/>
                <w:lang w:val="en-GB"/>
              </w:rPr>
              <w:t>F</w:t>
            </w:r>
            <w:r w:rsidRPr="00861DD2">
              <w:rPr>
                <w:sz w:val="16"/>
                <w:szCs w:val="16"/>
                <w:lang w:val="en-GB"/>
              </w:rPr>
              <w:t>ind a hierarchy of priorities which allows the implement</w:t>
            </w:r>
            <w:r>
              <w:rPr>
                <w:sz w:val="16"/>
                <w:szCs w:val="16"/>
                <w:lang w:val="en-GB"/>
              </w:rPr>
              <w:t>ation of land resources in time</w:t>
            </w:r>
          </w:p>
          <w:p w:rsidR="00813B87" w:rsidRPr="00861DD2" w:rsidRDefault="00813B87" w:rsidP="001A7ABB">
            <w:pPr>
              <w:numPr>
                <w:ilvl w:val="0"/>
                <w:numId w:val="23"/>
              </w:numPr>
              <w:ind w:left="566" w:hanging="142"/>
              <w:rPr>
                <w:sz w:val="16"/>
                <w:szCs w:val="16"/>
                <w:lang w:val="en-GB"/>
              </w:rPr>
            </w:pPr>
            <w:r>
              <w:rPr>
                <w:sz w:val="16"/>
                <w:szCs w:val="16"/>
                <w:lang w:val="en-GB"/>
              </w:rPr>
              <w:t>D</w:t>
            </w:r>
            <w:r w:rsidRPr="00861DD2">
              <w:rPr>
                <w:sz w:val="16"/>
                <w:szCs w:val="16"/>
                <w:lang w:val="en-GB"/>
              </w:rPr>
              <w:t xml:space="preserve">esign resources that meet the needs of </w:t>
            </w:r>
            <w:r>
              <w:rPr>
                <w:sz w:val="16"/>
                <w:szCs w:val="16"/>
                <w:lang w:val="en-GB"/>
              </w:rPr>
              <w:t>the enrichment of the territory</w:t>
            </w:r>
          </w:p>
          <w:p w:rsidR="00813B87" w:rsidRPr="00861DD2" w:rsidRDefault="00813B87" w:rsidP="001A7ABB">
            <w:pPr>
              <w:numPr>
                <w:ilvl w:val="0"/>
                <w:numId w:val="23"/>
              </w:numPr>
              <w:ind w:left="566" w:hanging="142"/>
              <w:rPr>
                <w:sz w:val="16"/>
                <w:szCs w:val="16"/>
                <w:lang w:val="en-GB"/>
              </w:rPr>
            </w:pPr>
            <w:r>
              <w:rPr>
                <w:sz w:val="16"/>
                <w:szCs w:val="16"/>
                <w:lang w:val="en-GB"/>
              </w:rPr>
              <w:t>M</w:t>
            </w:r>
            <w:r w:rsidRPr="00861DD2">
              <w:rPr>
                <w:sz w:val="16"/>
                <w:szCs w:val="16"/>
                <w:lang w:val="en-GB"/>
              </w:rPr>
              <w:t>otivate their choices in a medium/long term</w:t>
            </w:r>
            <w:r>
              <w:rPr>
                <w:sz w:val="16"/>
                <w:szCs w:val="16"/>
                <w:lang w:val="en-GB"/>
              </w:rPr>
              <w:t xml:space="preserve"> and not just in the short term</w:t>
            </w:r>
          </w:p>
          <w:p w:rsidR="00813B87" w:rsidRPr="00861DD2" w:rsidRDefault="00813B87" w:rsidP="001A7ABB">
            <w:pPr>
              <w:numPr>
                <w:ilvl w:val="0"/>
                <w:numId w:val="23"/>
              </w:numPr>
              <w:ind w:left="566" w:hanging="142"/>
              <w:rPr>
                <w:sz w:val="16"/>
                <w:szCs w:val="16"/>
                <w:lang w:val="en-GB"/>
              </w:rPr>
            </w:pPr>
            <w:r>
              <w:rPr>
                <w:sz w:val="16"/>
                <w:szCs w:val="16"/>
                <w:lang w:val="en-GB"/>
              </w:rPr>
              <w:t>I</w:t>
            </w:r>
            <w:r w:rsidRPr="00861DD2">
              <w:rPr>
                <w:sz w:val="16"/>
                <w:szCs w:val="16"/>
                <w:lang w:val="en-GB"/>
              </w:rPr>
              <w:t>dentify the strength</w:t>
            </w:r>
            <w:r>
              <w:rPr>
                <w:sz w:val="16"/>
                <w:szCs w:val="16"/>
                <w:lang w:val="en-GB"/>
              </w:rPr>
              <w:t>s and weaknesses of own project</w:t>
            </w:r>
          </w:p>
          <w:p w:rsidR="00813B87" w:rsidRPr="00861DD2" w:rsidRDefault="00813B87" w:rsidP="001A7ABB">
            <w:pPr>
              <w:numPr>
                <w:ilvl w:val="0"/>
                <w:numId w:val="23"/>
              </w:numPr>
              <w:ind w:left="566" w:hanging="142"/>
              <w:rPr>
                <w:sz w:val="16"/>
                <w:szCs w:val="16"/>
                <w:lang w:val="en-GB"/>
              </w:rPr>
            </w:pPr>
            <w:r>
              <w:rPr>
                <w:sz w:val="16"/>
                <w:szCs w:val="16"/>
                <w:lang w:val="en-GB"/>
              </w:rPr>
              <w:t>C</w:t>
            </w:r>
            <w:r w:rsidRPr="00861DD2">
              <w:rPr>
                <w:sz w:val="16"/>
                <w:szCs w:val="16"/>
                <w:lang w:val="en-GB"/>
              </w:rPr>
              <w:t>heck the adherence of their own proj</w:t>
            </w:r>
            <w:r>
              <w:rPr>
                <w:sz w:val="16"/>
                <w:szCs w:val="16"/>
                <w:lang w:val="en-GB"/>
              </w:rPr>
              <w:t>ect with the initial hypotheses</w:t>
            </w:r>
          </w:p>
          <w:p w:rsidR="00813B87" w:rsidRPr="00861DD2" w:rsidRDefault="00813B87" w:rsidP="001A7ABB">
            <w:pPr>
              <w:numPr>
                <w:ilvl w:val="0"/>
                <w:numId w:val="23"/>
              </w:numPr>
              <w:ind w:left="566" w:hanging="142"/>
              <w:rPr>
                <w:sz w:val="16"/>
                <w:szCs w:val="16"/>
                <w:lang w:val="en-GB"/>
              </w:rPr>
            </w:pPr>
            <w:r>
              <w:rPr>
                <w:sz w:val="16"/>
                <w:szCs w:val="16"/>
                <w:lang w:val="en-GB"/>
              </w:rPr>
              <w:t>I</w:t>
            </w:r>
            <w:r w:rsidRPr="00861DD2">
              <w:rPr>
                <w:sz w:val="16"/>
                <w:szCs w:val="16"/>
                <w:lang w:val="en-GB"/>
              </w:rPr>
              <w:t>dentify the critical factors that have made diffi</w:t>
            </w:r>
            <w:r>
              <w:rPr>
                <w:sz w:val="16"/>
                <w:szCs w:val="16"/>
                <w:lang w:val="en-GB"/>
              </w:rPr>
              <w:t>cult to realize its own project</w:t>
            </w:r>
          </w:p>
          <w:p w:rsidR="00813B87" w:rsidRPr="00861DD2" w:rsidRDefault="00813B87" w:rsidP="001A7ABB">
            <w:pPr>
              <w:numPr>
                <w:ilvl w:val="0"/>
                <w:numId w:val="23"/>
              </w:numPr>
              <w:ind w:left="566" w:hanging="142"/>
              <w:rPr>
                <w:sz w:val="16"/>
                <w:szCs w:val="16"/>
                <w:lang w:val="en-GB"/>
              </w:rPr>
            </w:pPr>
            <w:r>
              <w:rPr>
                <w:sz w:val="16"/>
                <w:szCs w:val="16"/>
                <w:lang w:val="en-GB"/>
              </w:rPr>
              <w:t>I</w:t>
            </w:r>
            <w:r w:rsidRPr="00861DD2">
              <w:rPr>
                <w:sz w:val="16"/>
                <w:szCs w:val="16"/>
                <w:lang w:val="en-GB"/>
              </w:rPr>
              <w:t>ndicate the potential a</w:t>
            </w:r>
            <w:r>
              <w:rPr>
                <w:sz w:val="16"/>
                <w:szCs w:val="16"/>
                <w:lang w:val="en-GB"/>
              </w:rPr>
              <w:t xml:space="preserve">nd the limits of the used </w:t>
            </w:r>
            <w:r w:rsidR="001F7EB6">
              <w:rPr>
                <w:sz w:val="16"/>
                <w:szCs w:val="16"/>
                <w:lang w:val="en-GB"/>
              </w:rPr>
              <w:t>video game</w:t>
            </w:r>
            <w:r w:rsidRPr="00861DD2">
              <w:rPr>
                <w:sz w:val="16"/>
                <w:szCs w:val="16"/>
                <w:lang w:val="en-GB"/>
              </w:rPr>
              <w:t xml:space="preserve"> for the</w:t>
            </w:r>
            <w:r>
              <w:rPr>
                <w:sz w:val="16"/>
                <w:szCs w:val="16"/>
                <w:lang w:val="en-GB"/>
              </w:rPr>
              <w:t xml:space="preserve"> realization of its own project</w:t>
            </w:r>
          </w:p>
        </w:tc>
      </w:tr>
      <w:tr w:rsidR="00813B87" w:rsidRPr="00861DD2" w:rsidTr="00F22328">
        <w:trPr>
          <w:trHeight w:val="248"/>
        </w:trPr>
        <w:tc>
          <w:tcPr>
            <w:tcW w:w="68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13B87" w:rsidRPr="00861DD2" w:rsidRDefault="00813B87" w:rsidP="00C1523C">
            <w:pPr>
              <w:tabs>
                <w:tab w:val="left" w:pos="0"/>
              </w:tabs>
              <w:ind w:left="152"/>
              <w:jc w:val="left"/>
              <w:rPr>
                <w:sz w:val="16"/>
                <w:szCs w:val="16"/>
                <w:lang w:val="en-GB"/>
              </w:rPr>
            </w:pPr>
            <w:r w:rsidRPr="00861DD2">
              <w:rPr>
                <w:b/>
                <w:bCs/>
                <w:sz w:val="16"/>
                <w:szCs w:val="16"/>
                <w:lang w:val="en-GB"/>
              </w:rPr>
              <w:t>Equipment</w:t>
            </w:r>
          </w:p>
        </w:tc>
        <w:tc>
          <w:tcPr>
            <w:tcW w:w="431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13B87" w:rsidRPr="00861DD2" w:rsidRDefault="00813B87" w:rsidP="00C1523C">
            <w:pPr>
              <w:ind w:firstLine="141"/>
              <w:rPr>
                <w:sz w:val="16"/>
                <w:szCs w:val="16"/>
                <w:lang w:val="en-GB"/>
              </w:rPr>
            </w:pPr>
            <w:r w:rsidRPr="00861DD2">
              <w:rPr>
                <w:sz w:val="16"/>
                <w:szCs w:val="16"/>
                <w:lang w:val="en-GB"/>
              </w:rPr>
              <w:t xml:space="preserve">Computers for </w:t>
            </w:r>
            <w:r w:rsidRPr="00861DD2">
              <w:rPr>
                <w:iCs/>
                <w:sz w:val="16"/>
                <w:szCs w:val="16"/>
                <w:lang w:val="en-GB"/>
              </w:rPr>
              <w:t>playing</w:t>
            </w:r>
            <w:r w:rsidRPr="00861DD2">
              <w:rPr>
                <w:i/>
                <w:iCs/>
                <w:sz w:val="16"/>
                <w:szCs w:val="16"/>
                <w:lang w:val="en-GB"/>
              </w:rPr>
              <w:t xml:space="preserve"> SimCity 4</w:t>
            </w:r>
          </w:p>
        </w:tc>
      </w:tr>
    </w:tbl>
    <w:p w:rsidR="00813B87" w:rsidRPr="00813B87" w:rsidRDefault="00813B87" w:rsidP="00760542">
      <w:pPr>
        <w:pStyle w:val="berschrift1"/>
        <w:spacing w:before="120"/>
      </w:pPr>
      <w:proofErr w:type="spellStart"/>
      <w:r w:rsidRPr="00813B87">
        <w:t>References</w:t>
      </w:r>
      <w:proofErr w:type="spellEnd"/>
    </w:p>
    <w:p w:rsidR="005D2378" w:rsidRDefault="00813B87" w:rsidP="005D2378">
      <w:pPr>
        <w:rPr>
          <w:lang w:val="en-GB"/>
        </w:rPr>
      </w:pPr>
      <w:proofErr w:type="spellStart"/>
      <w:r w:rsidRPr="00813B87">
        <w:t>Andreoletti</w:t>
      </w:r>
      <w:proofErr w:type="spellEnd"/>
      <w:r w:rsidRPr="00813B87">
        <w:t xml:space="preserve">, M. (2012). </w:t>
      </w:r>
      <w:r w:rsidRPr="00813B87">
        <w:rPr>
          <w:i/>
        </w:rPr>
        <w:t>Videogioco</w:t>
      </w:r>
      <w:r w:rsidRPr="00813B87">
        <w:t xml:space="preserve">. In: </w:t>
      </w:r>
      <w:proofErr w:type="spellStart"/>
      <w:r w:rsidRPr="00813B87">
        <w:t>Aglieri</w:t>
      </w:r>
      <w:proofErr w:type="spellEnd"/>
      <w:r w:rsidRPr="00813B87">
        <w:t xml:space="preserve"> M. &amp; P. </w:t>
      </w:r>
      <w:proofErr w:type="spellStart"/>
      <w:r w:rsidRPr="00813B87">
        <w:t>Ardizzone</w:t>
      </w:r>
      <w:proofErr w:type="spellEnd"/>
      <w:r w:rsidRPr="00813B87">
        <w:t xml:space="preserve"> (</w:t>
      </w:r>
      <w:proofErr w:type="spellStart"/>
      <w:r w:rsidRPr="00813B87">
        <w:t>eds</w:t>
      </w:r>
      <w:proofErr w:type="spellEnd"/>
      <w:r w:rsidRPr="00813B87">
        <w:t xml:space="preserve">.). </w:t>
      </w:r>
      <w:proofErr w:type="spellStart"/>
      <w:r w:rsidRPr="00861DD2">
        <w:rPr>
          <w:i/>
          <w:lang w:val="en-GB"/>
        </w:rPr>
        <w:t>Realtà</w:t>
      </w:r>
      <w:proofErr w:type="spellEnd"/>
      <w:r w:rsidRPr="00861DD2">
        <w:rPr>
          <w:i/>
          <w:lang w:val="en-GB"/>
        </w:rPr>
        <w:t xml:space="preserve"> educative</w:t>
      </w:r>
      <w:r>
        <w:rPr>
          <w:lang w:val="en-GB"/>
        </w:rPr>
        <w:t xml:space="preserve">. Milano: </w:t>
      </w:r>
      <w:proofErr w:type="spellStart"/>
      <w:r>
        <w:rPr>
          <w:lang w:val="en-GB"/>
        </w:rPr>
        <w:t>Unicopli</w:t>
      </w:r>
      <w:proofErr w:type="spellEnd"/>
      <w:r>
        <w:rPr>
          <w:lang w:val="en-GB"/>
        </w:rPr>
        <w:t>.</w:t>
      </w:r>
    </w:p>
    <w:p w:rsidR="00813B87" w:rsidRPr="00861DD2" w:rsidRDefault="00813B87" w:rsidP="00760542">
      <w:pPr>
        <w:pStyle w:val="berschrift1"/>
        <w:spacing w:before="160"/>
        <w:rPr>
          <w:lang w:val="en-GB"/>
        </w:rPr>
      </w:pPr>
      <w:r>
        <w:rPr>
          <w:lang w:val="en-GB"/>
        </w:rPr>
        <w:t>Game</w:t>
      </w:r>
    </w:p>
    <w:p w:rsidR="00C16F5E" w:rsidRPr="00202A63" w:rsidRDefault="00813B87" w:rsidP="0033309C">
      <w:pPr>
        <w:rPr>
          <w:lang w:val="de-DE"/>
        </w:rPr>
      </w:pPr>
      <w:proofErr w:type="spellStart"/>
      <w:r w:rsidRPr="00440C1D">
        <w:rPr>
          <w:lang w:val="en-GB"/>
        </w:rPr>
        <w:t>SimCityTM</w:t>
      </w:r>
      <w:proofErr w:type="spellEnd"/>
      <w:r w:rsidRPr="00440C1D">
        <w:rPr>
          <w:lang w:val="en-GB"/>
        </w:rPr>
        <w:t xml:space="preserve"> 4 Deluxe Edition</w:t>
      </w:r>
      <w:r>
        <w:rPr>
          <w:lang w:val="en-GB"/>
        </w:rPr>
        <w:t xml:space="preserve"> (Maxis, 2003)</w:t>
      </w:r>
    </w:p>
    <w:sectPr w:rsidR="00C16F5E" w:rsidRPr="00202A63" w:rsidSect="0033309C">
      <w:pgSz w:w="11057" w:h="6804" w:orient="landscape" w:code="9"/>
      <w:pgMar w:top="567" w:right="907" w:bottom="567" w:left="73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625" w:rsidRDefault="006A4625" w:rsidP="00904967">
      <w:pPr>
        <w:spacing w:before="0" w:after="0"/>
      </w:pPr>
      <w:r>
        <w:separator/>
      </w:r>
    </w:p>
  </w:endnote>
  <w:endnote w:type="continuationSeparator" w:id="0">
    <w:p w:rsidR="006A4625" w:rsidRDefault="006A4625" w:rsidP="0090496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34720"/>
      <w:docPartObj>
        <w:docPartGallery w:val="Page Numbers (Bottom of Page)"/>
        <w:docPartUnique/>
      </w:docPartObj>
    </w:sdtPr>
    <w:sdtContent>
      <w:p w:rsidR="00802429" w:rsidRDefault="00D56C01">
        <w:pPr>
          <w:pStyle w:val="Fuzeile"/>
        </w:pPr>
        <w:r w:rsidRPr="00D56C01">
          <w:rPr>
            <w:noProof/>
            <w:lang w:val="en-GB" w:eastAsia="en-GB"/>
          </w:rPr>
          <w:pict>
            <v:rect id="Rechteck 650" o:spid="_x0000_s2049" style="position:absolute;left:0;text-align:left;margin-left:-38.5pt;margin-top:15.65pt;width:44.55pt;height:15.1pt;rotation:180;flip:x;z-index:251659264;visibility:visible;mso-position-horizontal-relative:right-margin-area;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" filled="f" fillcolor="#c0504d" stroked="f" strokecolor="#5c83b4" strokeweight="2.25pt">
              <v:textbox inset=",0,,0">
                <w:txbxContent>
                  <w:p w:rsidR="00802429" w:rsidRPr="005467C6" w:rsidRDefault="00D56C01">
                    <w:pPr>
                      <w:pBdr>
                        <w:top w:val="single" w:sz="4" w:space="1" w:color="7F7F7F" w:themeColor="background1" w:themeShade="7F"/>
                      </w:pBdr>
                      <w:jc w:val="center"/>
                      <w:rPr>
                        <w:color w:val="000000" w:themeColor="text1"/>
                        <w:sz w:val="16"/>
                        <w:szCs w:val="16"/>
                      </w:rPr>
                    </w:pPr>
                    <w:r w:rsidRPr="005467C6">
                      <w:rPr>
                        <w:color w:val="000000" w:themeColor="text1"/>
                        <w:sz w:val="16"/>
                        <w:szCs w:val="16"/>
                      </w:rPr>
                      <w:fldChar w:fldCharType="begin"/>
                    </w:r>
                    <w:r w:rsidR="00802429" w:rsidRPr="005467C6">
                      <w:rPr>
                        <w:color w:val="000000" w:themeColor="text1"/>
                        <w:sz w:val="16"/>
                        <w:szCs w:val="16"/>
                      </w:rPr>
                      <w:instrText>PAGE   \* MERGEFORMAT</w:instrText>
                    </w:r>
                    <w:r w:rsidRPr="005467C6">
                      <w:rPr>
                        <w:color w:val="000000" w:themeColor="text1"/>
                        <w:sz w:val="16"/>
                        <w:szCs w:val="16"/>
                      </w:rPr>
                      <w:fldChar w:fldCharType="separate"/>
                    </w:r>
                    <w:r w:rsidR="002B1433" w:rsidRPr="002B1433">
                      <w:rPr>
                        <w:noProof/>
                        <w:color w:val="000000" w:themeColor="text1"/>
                        <w:sz w:val="16"/>
                        <w:szCs w:val="16"/>
                        <w:lang w:val="de-DE"/>
                      </w:rPr>
                      <w:t>13</w:t>
                    </w:r>
                    <w:r w:rsidRPr="005467C6">
                      <w:rPr>
                        <w:color w:val="000000" w:themeColor="text1"/>
                        <w:sz w:val="16"/>
                        <w:szCs w:val="16"/>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625" w:rsidRDefault="006A4625" w:rsidP="00904967">
      <w:pPr>
        <w:spacing w:before="0" w:after="0"/>
      </w:pPr>
      <w:r>
        <w:separator/>
      </w:r>
    </w:p>
  </w:footnote>
  <w:footnote w:type="continuationSeparator" w:id="0">
    <w:p w:rsidR="006A4625" w:rsidRDefault="006A4625" w:rsidP="00904967">
      <w:pPr>
        <w:spacing w:before="0" w:after="0"/>
      </w:pPr>
      <w:r>
        <w:continuationSeparator/>
      </w:r>
    </w:p>
  </w:footnote>
  <w:footnote w:id="1">
    <w:p w:rsidR="00802429" w:rsidRPr="0030470E" w:rsidRDefault="00802429" w:rsidP="0030470E">
      <w:pPr>
        <w:pStyle w:val="Funotentext"/>
        <w:rPr>
          <w:rFonts w:cs="Arial"/>
          <w:sz w:val="16"/>
          <w:szCs w:val="16"/>
          <w:lang w:val="en-GB"/>
        </w:rPr>
      </w:pPr>
      <w:r w:rsidRPr="00413EAF">
        <w:rPr>
          <w:rStyle w:val="Funotenzeichen"/>
          <w:rFonts w:cs="Arial"/>
          <w:sz w:val="16"/>
          <w:szCs w:val="16"/>
        </w:rPr>
        <w:footnoteRef/>
      </w:r>
      <w:r w:rsidRPr="00413EAF">
        <w:rPr>
          <w:rFonts w:cs="Arial"/>
          <w:sz w:val="16"/>
          <w:szCs w:val="16"/>
          <w:lang w:val="en-US"/>
        </w:rPr>
        <w:t xml:space="preserve"> Our activities have been inspired by the model developed by </w:t>
      </w:r>
      <w:proofErr w:type="spellStart"/>
      <w:r w:rsidRPr="00413EAF">
        <w:rPr>
          <w:rFonts w:cs="Arial"/>
          <w:sz w:val="16"/>
          <w:szCs w:val="16"/>
          <w:lang w:val="en-US"/>
        </w:rPr>
        <w:t>Andreoletti</w:t>
      </w:r>
      <w:proofErr w:type="spellEnd"/>
      <w:r w:rsidRPr="00413EAF">
        <w:rPr>
          <w:rFonts w:cs="Arial"/>
          <w:sz w:val="16"/>
          <w:szCs w:val="16"/>
          <w:lang w:val="en-US"/>
        </w:rPr>
        <w:t xml:space="preserve"> and </w:t>
      </w:r>
      <w:proofErr w:type="spellStart"/>
      <w:r w:rsidRPr="00413EAF">
        <w:rPr>
          <w:rFonts w:cs="Arial"/>
          <w:sz w:val="16"/>
          <w:szCs w:val="16"/>
          <w:lang w:val="en-US"/>
        </w:rPr>
        <w:t>Ragosta</w:t>
      </w:r>
      <w:proofErr w:type="spellEnd"/>
      <w:r w:rsidRPr="00413EAF">
        <w:rPr>
          <w:rFonts w:cs="Arial"/>
          <w:sz w:val="16"/>
          <w:szCs w:val="16"/>
          <w:lang w:val="en-US"/>
        </w:rPr>
        <w:t xml:space="preserve"> for their chapter </w:t>
      </w:r>
      <w:proofErr w:type="spellStart"/>
      <w:r w:rsidRPr="00413EAF">
        <w:rPr>
          <w:rFonts w:cs="Arial"/>
          <w:i/>
          <w:sz w:val="16"/>
          <w:szCs w:val="16"/>
          <w:lang w:val="en-US"/>
        </w:rPr>
        <w:t>S’IM</w:t>
      </w:r>
      <w:r w:rsidRPr="00413EAF">
        <w:rPr>
          <w:rFonts w:cs="Arial"/>
          <w:sz w:val="16"/>
          <w:szCs w:val="16"/>
          <w:lang w:val="en-US"/>
        </w:rPr>
        <w:t>para</w:t>
      </w:r>
      <w:proofErr w:type="spellEnd"/>
      <w:r w:rsidRPr="00413EAF">
        <w:rPr>
          <w:rFonts w:cs="Arial"/>
          <w:sz w:val="16"/>
          <w:szCs w:val="16"/>
          <w:lang w:val="en-US"/>
        </w:rPr>
        <w:t xml:space="preserve"> in </w:t>
      </w:r>
      <w:proofErr w:type="spellStart"/>
      <w:r w:rsidRPr="00413EAF">
        <w:rPr>
          <w:rFonts w:cs="Arial"/>
          <w:sz w:val="16"/>
          <w:szCs w:val="16"/>
          <w:lang w:val="en-US"/>
        </w:rPr>
        <w:t>Parola</w:t>
      </w:r>
      <w:proofErr w:type="spellEnd"/>
      <w:r w:rsidRPr="00413EAF">
        <w:rPr>
          <w:rFonts w:cs="Arial"/>
          <w:sz w:val="16"/>
          <w:szCs w:val="16"/>
          <w:lang w:val="en-US"/>
        </w:rPr>
        <w:t xml:space="preserve">, A. (Ed.). </w:t>
      </w:r>
      <w:r w:rsidRPr="0030470E">
        <w:rPr>
          <w:rFonts w:cs="Arial"/>
          <w:sz w:val="16"/>
          <w:szCs w:val="16"/>
          <w:lang w:val="en-GB"/>
        </w:rPr>
        <w:t xml:space="preserve">(2012). (forthcoming). </w:t>
      </w:r>
      <w:proofErr w:type="spellStart"/>
      <w:r w:rsidRPr="0030470E">
        <w:rPr>
          <w:rFonts w:cs="Arial"/>
          <w:i/>
          <w:sz w:val="16"/>
          <w:szCs w:val="16"/>
          <w:lang w:val="en-GB"/>
        </w:rPr>
        <w:t>MediaLand</w:t>
      </w:r>
      <w:proofErr w:type="spellEnd"/>
      <w:r w:rsidRPr="0030470E">
        <w:rPr>
          <w:rFonts w:cs="Arial"/>
          <w:i/>
          <w:sz w:val="16"/>
          <w:szCs w:val="16"/>
          <w:lang w:val="en-GB"/>
        </w:rPr>
        <w:t xml:space="preserve">. </w:t>
      </w:r>
      <w:proofErr w:type="spellStart"/>
      <w:r w:rsidRPr="0030470E">
        <w:rPr>
          <w:rFonts w:cs="Arial"/>
          <w:i/>
          <w:sz w:val="16"/>
          <w:szCs w:val="16"/>
          <w:lang w:val="en-GB"/>
        </w:rPr>
        <w:t>Secondi</w:t>
      </w:r>
      <w:proofErr w:type="spellEnd"/>
      <w:r w:rsidRPr="0030470E">
        <w:rPr>
          <w:rFonts w:cs="Arial"/>
          <w:i/>
          <w:sz w:val="16"/>
          <w:szCs w:val="16"/>
          <w:lang w:val="en-GB"/>
        </w:rPr>
        <w:t xml:space="preserve"> </w:t>
      </w:r>
      <w:proofErr w:type="spellStart"/>
      <w:r w:rsidRPr="0030470E">
        <w:rPr>
          <w:rFonts w:cs="Arial"/>
          <w:i/>
          <w:sz w:val="16"/>
          <w:szCs w:val="16"/>
          <w:lang w:val="en-GB"/>
        </w:rPr>
        <w:t>Passi</w:t>
      </w:r>
      <w:proofErr w:type="spellEnd"/>
      <w:r w:rsidRPr="0030470E">
        <w:rPr>
          <w:rFonts w:cs="Arial"/>
          <w:i/>
          <w:sz w:val="16"/>
          <w:szCs w:val="16"/>
          <w:lang w:val="en-GB"/>
        </w:rPr>
        <w:t xml:space="preserve"> in Media Education</w:t>
      </w:r>
      <w:r w:rsidRPr="0030470E">
        <w:rPr>
          <w:rFonts w:cs="Arial"/>
          <w:sz w:val="16"/>
          <w:szCs w:val="16"/>
          <w:lang w:val="en-GB"/>
        </w:rPr>
        <w:t xml:space="preserve">. Trento: Erickson. </w:t>
      </w:r>
    </w:p>
  </w:footnote>
  <w:footnote w:id="2">
    <w:p w:rsidR="00802429" w:rsidRPr="00F567BD" w:rsidRDefault="00802429" w:rsidP="0030470E">
      <w:pPr>
        <w:pStyle w:val="Funotentext"/>
        <w:rPr>
          <w:rFonts w:cs="Arial"/>
          <w:sz w:val="16"/>
          <w:szCs w:val="16"/>
          <w:lang w:val="en-GB"/>
        </w:rPr>
      </w:pPr>
      <w:r w:rsidRPr="00413EAF">
        <w:rPr>
          <w:rStyle w:val="Funotenzeichen"/>
          <w:rFonts w:cs="Arial"/>
          <w:sz w:val="16"/>
          <w:szCs w:val="16"/>
        </w:rPr>
        <w:footnoteRef/>
      </w:r>
      <w:r>
        <w:rPr>
          <w:rFonts w:cs="Arial"/>
          <w:sz w:val="16"/>
          <w:szCs w:val="16"/>
          <w:lang w:val="en-GB"/>
        </w:rPr>
        <w:t xml:space="preserve"> </w:t>
      </w:r>
      <w:r w:rsidRPr="00F567BD">
        <w:rPr>
          <w:rFonts w:cs="Arial"/>
          <w:sz w:val="16"/>
          <w:szCs w:val="16"/>
          <w:lang w:val="en-GB"/>
        </w:rPr>
        <w:t xml:space="preserve">For more details, see </w:t>
      </w:r>
      <w:proofErr w:type="spellStart"/>
      <w:r w:rsidRPr="00F567BD">
        <w:rPr>
          <w:rFonts w:cs="Arial"/>
          <w:sz w:val="16"/>
          <w:szCs w:val="16"/>
          <w:lang w:val="en-GB"/>
        </w:rPr>
        <w:t>Andreoletti</w:t>
      </w:r>
      <w:proofErr w:type="spellEnd"/>
      <w:r w:rsidRPr="00F567BD">
        <w:rPr>
          <w:rFonts w:cs="Arial"/>
          <w:sz w:val="16"/>
          <w:szCs w:val="16"/>
          <w:lang w:val="en-GB"/>
        </w:rPr>
        <w:t xml:space="preserve"> and </w:t>
      </w:r>
      <w:proofErr w:type="spellStart"/>
      <w:r w:rsidRPr="00F567BD">
        <w:rPr>
          <w:rFonts w:cs="Arial"/>
          <w:sz w:val="16"/>
          <w:szCs w:val="16"/>
          <w:lang w:val="en-GB"/>
        </w:rPr>
        <w:t>Ragosta</w:t>
      </w:r>
      <w:proofErr w:type="spellEnd"/>
      <w:r w:rsidRPr="00F567BD">
        <w:rPr>
          <w:rFonts w:cs="Arial"/>
          <w:sz w:val="16"/>
          <w:szCs w:val="16"/>
          <w:lang w:val="en-GB"/>
        </w:rPr>
        <w:t xml:space="preserve"> (</w:t>
      </w:r>
      <w:proofErr w:type="spellStart"/>
      <w:r w:rsidRPr="00F567BD">
        <w:rPr>
          <w:rFonts w:cs="Arial"/>
          <w:i/>
          <w:sz w:val="16"/>
          <w:szCs w:val="16"/>
          <w:lang w:val="en-GB"/>
        </w:rPr>
        <w:t>ibidem</w:t>
      </w:r>
      <w:proofErr w:type="spellEnd"/>
      <w:r w:rsidRPr="00F567BD">
        <w:rPr>
          <w:rFonts w:cs="Arial"/>
          <w:sz w:val="16"/>
          <w:szCs w:val="16"/>
          <w:lang w:val="en-GB"/>
        </w:rPr>
        <w:t>).</w:t>
      </w:r>
    </w:p>
  </w:footnote>
  <w:footnote w:id="3">
    <w:p w:rsidR="00802429" w:rsidRPr="00413EAF" w:rsidRDefault="00802429" w:rsidP="00813B87">
      <w:pPr>
        <w:pBdr>
          <w:top w:val="nil"/>
          <w:left w:val="nil"/>
          <w:bottom w:val="nil"/>
          <w:right w:val="nil"/>
          <w:between w:val="nil"/>
          <w:bar w:val="nil"/>
        </w:pBdr>
        <w:spacing w:after="0"/>
        <w:rPr>
          <w:rFonts w:cs="Arial"/>
          <w:sz w:val="16"/>
          <w:szCs w:val="16"/>
          <w:lang w:val="en-US"/>
        </w:rPr>
      </w:pPr>
      <w:r w:rsidRPr="00413EAF">
        <w:rPr>
          <w:rStyle w:val="Funotenzeichen"/>
          <w:rFonts w:cs="Arial"/>
          <w:sz w:val="16"/>
          <w:szCs w:val="16"/>
        </w:rPr>
        <w:footnoteRef/>
      </w:r>
      <w:r w:rsidRPr="00560610">
        <w:rPr>
          <w:rFonts w:eastAsia="Calibri" w:cs="Arial"/>
          <w:sz w:val="16"/>
          <w:szCs w:val="16"/>
          <w:lang w:val="en-GB"/>
        </w:rPr>
        <w:t xml:space="preserve"> </w:t>
      </w:r>
      <w:proofErr w:type="spellStart"/>
      <w:r w:rsidRPr="00560610">
        <w:rPr>
          <w:rFonts w:eastAsia="Calibri" w:cs="Arial"/>
          <w:sz w:val="16"/>
          <w:szCs w:val="16"/>
          <w:lang w:val="en-GB"/>
        </w:rPr>
        <w:t>Edu</w:t>
      </w:r>
      <w:r w:rsidRPr="00413EAF">
        <w:rPr>
          <w:rFonts w:eastAsia="Calibri" w:cs="Arial"/>
          <w:sz w:val="16"/>
          <w:szCs w:val="16"/>
          <w:lang w:val="en-US"/>
        </w:rPr>
        <w:t>cational</w:t>
      </w:r>
      <w:proofErr w:type="spellEnd"/>
      <w:r w:rsidRPr="00413EAF">
        <w:rPr>
          <w:rFonts w:eastAsia="Calibri" w:cs="Arial"/>
          <w:sz w:val="16"/>
          <w:szCs w:val="16"/>
          <w:lang w:val="en-US"/>
        </w:rPr>
        <w:t xml:space="preserve"> objectives, methods, activities development and findings related to </w:t>
      </w:r>
      <w:r w:rsidRPr="00413EAF">
        <w:rPr>
          <w:rFonts w:eastAsia="Calibri" w:cs="Arial"/>
          <w:i/>
          <w:sz w:val="16"/>
          <w:szCs w:val="16"/>
          <w:lang w:val="en-US"/>
        </w:rPr>
        <w:t>SimCity</w:t>
      </w:r>
      <w:r w:rsidRPr="00413EAF">
        <w:rPr>
          <w:rFonts w:eastAsia="Calibri" w:cs="Arial"/>
          <w:sz w:val="16"/>
          <w:szCs w:val="16"/>
          <w:lang w:val="en-US"/>
        </w:rPr>
        <w:t xml:space="preserve"> are exposed in </w:t>
      </w:r>
      <w:r w:rsidRPr="00BB3EE8">
        <w:rPr>
          <w:rFonts w:eastAsia="Calibri" w:cs="Arial"/>
          <w:i/>
          <w:sz w:val="16"/>
          <w:szCs w:val="16"/>
          <w:lang w:val="en-US"/>
        </w:rPr>
        <w:t>Module 3</w:t>
      </w:r>
      <w:r w:rsidRPr="00413EAF">
        <w:rPr>
          <w:rFonts w:eastAsia="Calibri" w:cs="Arial"/>
          <w:sz w:val="16"/>
          <w:szCs w:val="16"/>
          <w:lang w:val="en-US"/>
        </w:rPr>
        <w:t>, see below.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4BE0D5E"/>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1">
    <w:nsid w:val="00000002"/>
    <w:multiLevelType w:val="hybridMultilevel"/>
    <w:tmpl w:val="ABE86218"/>
    <w:lvl w:ilvl="0" w:tplc="A6E4E8B2">
      <w:start w:val="1"/>
      <w:numFmt w:val="decimal"/>
      <w:lvlText w:val="%1."/>
      <w:lvlJc w:val="left"/>
      <w:pPr>
        <w:tabs>
          <w:tab w:val="num" w:pos="0"/>
        </w:tabs>
        <w:ind w:left="360" w:firstLine="0"/>
      </w:pPr>
      <w:rPr>
        <w:rFonts w:ascii="Arial" w:eastAsia="Times New Roman" w:hAnsi="Arial" w:cs="Arial" w:hint="default"/>
        <w:b w:val="0"/>
        <w:bCs w:val="0"/>
        <w:i w:val="0"/>
        <w:iCs w:val="0"/>
        <w:strike w:val="0"/>
        <w:color w:val="000000"/>
        <w:sz w:val="16"/>
        <w:szCs w:val="16"/>
        <w:u w:val="none"/>
      </w:rPr>
    </w:lvl>
    <w:lvl w:ilvl="1" w:tplc="5B8C98CC">
      <w:start w:val="1"/>
      <w:numFmt w:val="lowerLetter"/>
      <w:lvlText w:val="%2."/>
      <w:lvlJc w:val="left"/>
      <w:pPr>
        <w:tabs>
          <w:tab w:val="num" w:pos="0"/>
        </w:tabs>
        <w:ind w:left="1121" w:hanging="41"/>
      </w:pPr>
      <w:rPr>
        <w:rFonts w:ascii="Times New Roman" w:eastAsia="Times New Roman" w:hAnsi="Times New Roman" w:cs="Times New Roman"/>
        <w:b w:val="0"/>
        <w:bCs w:val="0"/>
        <w:i w:val="0"/>
        <w:iCs w:val="0"/>
        <w:strike w:val="0"/>
        <w:color w:val="000000"/>
        <w:sz w:val="20"/>
        <w:szCs w:val="20"/>
        <w:u w:val="none"/>
      </w:rPr>
    </w:lvl>
    <w:lvl w:ilvl="2" w:tplc="445266BE">
      <w:start w:val="1"/>
      <w:numFmt w:val="lowerRoman"/>
      <w:lvlText w:val="%3."/>
      <w:lvlJc w:val="right"/>
      <w:pPr>
        <w:tabs>
          <w:tab w:val="num" w:pos="0"/>
        </w:tabs>
        <w:ind w:left="1841" w:firstLine="139"/>
      </w:pPr>
      <w:rPr>
        <w:rFonts w:ascii="Times New Roman" w:eastAsia="Times New Roman" w:hAnsi="Times New Roman" w:cs="Times New Roman"/>
        <w:b w:val="0"/>
        <w:bCs w:val="0"/>
        <w:i w:val="0"/>
        <w:iCs w:val="0"/>
        <w:strike w:val="0"/>
        <w:color w:val="000000"/>
        <w:sz w:val="20"/>
        <w:szCs w:val="20"/>
        <w:u w:val="none"/>
      </w:rPr>
    </w:lvl>
    <w:lvl w:ilvl="3" w:tplc="1C623F14">
      <w:start w:val="1"/>
      <w:numFmt w:val="decimal"/>
      <w:lvlText w:val="%4."/>
      <w:lvlJc w:val="left"/>
      <w:pPr>
        <w:tabs>
          <w:tab w:val="num" w:pos="0"/>
        </w:tabs>
        <w:ind w:left="2561" w:hanging="41"/>
      </w:pPr>
      <w:rPr>
        <w:rFonts w:ascii="Times New Roman" w:eastAsia="Times New Roman" w:hAnsi="Times New Roman" w:cs="Times New Roman"/>
        <w:b w:val="0"/>
        <w:bCs w:val="0"/>
        <w:i w:val="0"/>
        <w:iCs w:val="0"/>
        <w:strike w:val="0"/>
        <w:color w:val="000000"/>
        <w:sz w:val="20"/>
        <w:szCs w:val="20"/>
        <w:u w:val="none"/>
      </w:rPr>
    </w:lvl>
    <w:lvl w:ilvl="4" w:tplc="2DF0CD00">
      <w:start w:val="1"/>
      <w:numFmt w:val="lowerLetter"/>
      <w:lvlText w:val="%5."/>
      <w:lvlJc w:val="left"/>
      <w:pPr>
        <w:tabs>
          <w:tab w:val="num" w:pos="0"/>
        </w:tabs>
        <w:ind w:left="3281" w:hanging="41"/>
      </w:pPr>
      <w:rPr>
        <w:rFonts w:ascii="Times New Roman" w:eastAsia="Times New Roman" w:hAnsi="Times New Roman" w:cs="Times New Roman"/>
        <w:b w:val="0"/>
        <w:bCs w:val="0"/>
        <w:i w:val="0"/>
        <w:iCs w:val="0"/>
        <w:strike w:val="0"/>
        <w:color w:val="000000"/>
        <w:sz w:val="20"/>
        <w:szCs w:val="20"/>
        <w:u w:val="none"/>
      </w:rPr>
    </w:lvl>
    <w:lvl w:ilvl="5" w:tplc="FF924F46">
      <w:start w:val="1"/>
      <w:numFmt w:val="lowerRoman"/>
      <w:lvlText w:val="%6."/>
      <w:lvlJc w:val="right"/>
      <w:pPr>
        <w:tabs>
          <w:tab w:val="num" w:pos="0"/>
        </w:tabs>
        <w:ind w:left="4001" w:firstLine="139"/>
      </w:pPr>
      <w:rPr>
        <w:rFonts w:ascii="Times New Roman" w:eastAsia="Times New Roman" w:hAnsi="Times New Roman" w:cs="Times New Roman"/>
        <w:b w:val="0"/>
        <w:bCs w:val="0"/>
        <w:i w:val="0"/>
        <w:iCs w:val="0"/>
        <w:strike w:val="0"/>
        <w:color w:val="000000"/>
        <w:sz w:val="20"/>
        <w:szCs w:val="20"/>
        <w:u w:val="none"/>
      </w:rPr>
    </w:lvl>
    <w:lvl w:ilvl="6" w:tplc="A08C8372">
      <w:start w:val="1"/>
      <w:numFmt w:val="decimal"/>
      <w:lvlText w:val="%7."/>
      <w:lvlJc w:val="left"/>
      <w:pPr>
        <w:tabs>
          <w:tab w:val="num" w:pos="0"/>
        </w:tabs>
        <w:ind w:left="4721" w:hanging="41"/>
      </w:pPr>
      <w:rPr>
        <w:rFonts w:ascii="Times New Roman" w:eastAsia="Times New Roman" w:hAnsi="Times New Roman" w:cs="Times New Roman"/>
        <w:b w:val="0"/>
        <w:bCs w:val="0"/>
        <w:i w:val="0"/>
        <w:iCs w:val="0"/>
        <w:strike w:val="0"/>
        <w:color w:val="000000"/>
        <w:sz w:val="20"/>
        <w:szCs w:val="20"/>
        <w:u w:val="none"/>
      </w:rPr>
    </w:lvl>
    <w:lvl w:ilvl="7" w:tplc="4154A118">
      <w:start w:val="1"/>
      <w:numFmt w:val="lowerLetter"/>
      <w:lvlText w:val="%8."/>
      <w:lvlJc w:val="left"/>
      <w:pPr>
        <w:tabs>
          <w:tab w:val="num" w:pos="0"/>
        </w:tabs>
        <w:ind w:left="5441" w:hanging="41"/>
      </w:pPr>
      <w:rPr>
        <w:rFonts w:ascii="Times New Roman" w:eastAsia="Times New Roman" w:hAnsi="Times New Roman" w:cs="Times New Roman"/>
        <w:b w:val="0"/>
        <w:bCs w:val="0"/>
        <w:i w:val="0"/>
        <w:iCs w:val="0"/>
        <w:strike w:val="0"/>
        <w:color w:val="000000"/>
        <w:sz w:val="20"/>
        <w:szCs w:val="20"/>
        <w:u w:val="none"/>
      </w:rPr>
    </w:lvl>
    <w:lvl w:ilvl="8" w:tplc="B9F45926">
      <w:start w:val="1"/>
      <w:numFmt w:val="lowerRoman"/>
      <w:lvlText w:val="%9."/>
      <w:lvlJc w:val="right"/>
      <w:pPr>
        <w:tabs>
          <w:tab w:val="num" w:pos="0"/>
        </w:tabs>
        <w:ind w:left="6161" w:firstLine="139"/>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6CB265D4"/>
    <w:lvl w:ilvl="0" w:tplc="0A4C55DA">
      <w:start w:val="1"/>
      <w:numFmt w:val="decimal"/>
      <w:lvlText w:val="%1."/>
      <w:lvlJc w:val="left"/>
      <w:pPr>
        <w:tabs>
          <w:tab w:val="num" w:pos="140"/>
        </w:tabs>
        <w:ind w:left="500" w:firstLine="0"/>
      </w:pPr>
      <w:rPr>
        <w:rFonts w:ascii="Arial" w:eastAsia="Times New Roman" w:hAnsi="Arial" w:cs="Arial" w:hint="default"/>
        <w:b w:val="0"/>
        <w:bCs w:val="0"/>
        <w:i w:val="0"/>
        <w:iCs w:val="0"/>
        <w:strike w:val="0"/>
        <w:color w:val="000000"/>
        <w:sz w:val="16"/>
        <w:szCs w:val="16"/>
        <w:u w:val="none"/>
      </w:rPr>
    </w:lvl>
    <w:lvl w:ilvl="1" w:tplc="D0642A30">
      <w:start w:val="1"/>
      <w:numFmt w:val="lowerLetter"/>
      <w:lvlText w:val="%2."/>
      <w:lvlJc w:val="left"/>
      <w:pPr>
        <w:tabs>
          <w:tab w:val="num" w:pos="140"/>
        </w:tabs>
        <w:ind w:left="1580" w:hanging="360"/>
      </w:pPr>
      <w:rPr>
        <w:rFonts w:ascii="Times New Roman" w:eastAsia="Times New Roman" w:hAnsi="Times New Roman" w:cs="Times New Roman"/>
        <w:b w:val="0"/>
        <w:bCs w:val="0"/>
        <w:i w:val="0"/>
        <w:iCs w:val="0"/>
        <w:strike w:val="0"/>
        <w:color w:val="000000"/>
        <w:sz w:val="20"/>
        <w:szCs w:val="20"/>
        <w:u w:val="none"/>
      </w:rPr>
    </w:lvl>
    <w:lvl w:ilvl="2" w:tplc="F566E6C2">
      <w:start w:val="1"/>
      <w:numFmt w:val="lowerRoman"/>
      <w:lvlText w:val="%3."/>
      <w:lvlJc w:val="right"/>
      <w:pPr>
        <w:tabs>
          <w:tab w:val="num" w:pos="140"/>
        </w:tabs>
        <w:ind w:left="2300" w:hanging="180"/>
      </w:pPr>
      <w:rPr>
        <w:rFonts w:ascii="Times New Roman" w:eastAsia="Times New Roman" w:hAnsi="Times New Roman" w:cs="Times New Roman"/>
        <w:b w:val="0"/>
        <w:bCs w:val="0"/>
        <w:i w:val="0"/>
        <w:iCs w:val="0"/>
        <w:strike w:val="0"/>
        <w:color w:val="000000"/>
        <w:sz w:val="20"/>
        <w:szCs w:val="20"/>
        <w:u w:val="none"/>
      </w:rPr>
    </w:lvl>
    <w:lvl w:ilvl="3" w:tplc="413AC4D2">
      <w:start w:val="1"/>
      <w:numFmt w:val="decimal"/>
      <w:lvlText w:val="%4."/>
      <w:lvlJc w:val="left"/>
      <w:pPr>
        <w:tabs>
          <w:tab w:val="num" w:pos="140"/>
        </w:tabs>
        <w:ind w:left="3020" w:hanging="360"/>
      </w:pPr>
      <w:rPr>
        <w:rFonts w:ascii="Times New Roman" w:eastAsia="Times New Roman" w:hAnsi="Times New Roman" w:cs="Times New Roman"/>
        <w:b w:val="0"/>
        <w:bCs w:val="0"/>
        <w:i w:val="0"/>
        <w:iCs w:val="0"/>
        <w:strike w:val="0"/>
        <w:color w:val="000000"/>
        <w:sz w:val="20"/>
        <w:szCs w:val="20"/>
        <w:u w:val="none"/>
      </w:rPr>
    </w:lvl>
    <w:lvl w:ilvl="4" w:tplc="5CE2B96E">
      <w:start w:val="1"/>
      <w:numFmt w:val="lowerLetter"/>
      <w:lvlText w:val="%5."/>
      <w:lvlJc w:val="left"/>
      <w:pPr>
        <w:tabs>
          <w:tab w:val="num" w:pos="140"/>
        </w:tabs>
        <w:ind w:left="3740" w:hanging="360"/>
      </w:pPr>
      <w:rPr>
        <w:rFonts w:ascii="Times New Roman" w:eastAsia="Times New Roman" w:hAnsi="Times New Roman" w:cs="Times New Roman"/>
        <w:b w:val="0"/>
        <w:bCs w:val="0"/>
        <w:i w:val="0"/>
        <w:iCs w:val="0"/>
        <w:strike w:val="0"/>
        <w:color w:val="000000"/>
        <w:sz w:val="20"/>
        <w:szCs w:val="20"/>
        <w:u w:val="none"/>
      </w:rPr>
    </w:lvl>
    <w:lvl w:ilvl="5" w:tplc="5F7EF9D8">
      <w:start w:val="1"/>
      <w:numFmt w:val="lowerRoman"/>
      <w:lvlText w:val="%6."/>
      <w:lvlJc w:val="right"/>
      <w:pPr>
        <w:tabs>
          <w:tab w:val="num" w:pos="140"/>
        </w:tabs>
        <w:ind w:left="4460" w:hanging="180"/>
      </w:pPr>
      <w:rPr>
        <w:rFonts w:ascii="Times New Roman" w:eastAsia="Times New Roman" w:hAnsi="Times New Roman" w:cs="Times New Roman"/>
        <w:b w:val="0"/>
        <w:bCs w:val="0"/>
        <w:i w:val="0"/>
        <w:iCs w:val="0"/>
        <w:strike w:val="0"/>
        <w:color w:val="000000"/>
        <w:sz w:val="20"/>
        <w:szCs w:val="20"/>
        <w:u w:val="none"/>
      </w:rPr>
    </w:lvl>
    <w:lvl w:ilvl="6" w:tplc="608AE750">
      <w:start w:val="1"/>
      <w:numFmt w:val="decimal"/>
      <w:lvlText w:val="%7."/>
      <w:lvlJc w:val="left"/>
      <w:pPr>
        <w:tabs>
          <w:tab w:val="num" w:pos="140"/>
        </w:tabs>
        <w:ind w:left="5180" w:hanging="360"/>
      </w:pPr>
      <w:rPr>
        <w:rFonts w:ascii="Times New Roman" w:eastAsia="Times New Roman" w:hAnsi="Times New Roman" w:cs="Times New Roman"/>
        <w:b w:val="0"/>
        <w:bCs w:val="0"/>
        <w:i w:val="0"/>
        <w:iCs w:val="0"/>
        <w:strike w:val="0"/>
        <w:color w:val="000000"/>
        <w:sz w:val="20"/>
        <w:szCs w:val="20"/>
        <w:u w:val="none"/>
      </w:rPr>
    </w:lvl>
    <w:lvl w:ilvl="7" w:tplc="9E3AC13C">
      <w:start w:val="1"/>
      <w:numFmt w:val="lowerLetter"/>
      <w:lvlText w:val="%8."/>
      <w:lvlJc w:val="left"/>
      <w:pPr>
        <w:tabs>
          <w:tab w:val="num" w:pos="140"/>
        </w:tabs>
        <w:ind w:left="5900" w:hanging="360"/>
      </w:pPr>
      <w:rPr>
        <w:rFonts w:ascii="Times New Roman" w:eastAsia="Times New Roman" w:hAnsi="Times New Roman" w:cs="Times New Roman"/>
        <w:b w:val="0"/>
        <w:bCs w:val="0"/>
        <w:i w:val="0"/>
        <w:iCs w:val="0"/>
        <w:strike w:val="0"/>
        <w:color w:val="000000"/>
        <w:sz w:val="20"/>
        <w:szCs w:val="20"/>
        <w:u w:val="none"/>
      </w:rPr>
    </w:lvl>
    <w:lvl w:ilvl="8" w:tplc="CC94EEA6">
      <w:start w:val="1"/>
      <w:numFmt w:val="lowerRoman"/>
      <w:lvlText w:val="%9."/>
      <w:lvlJc w:val="right"/>
      <w:pPr>
        <w:tabs>
          <w:tab w:val="num" w:pos="140"/>
        </w:tabs>
        <w:ind w:left="662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CD9C5E4E"/>
    <w:lvl w:ilvl="0" w:tplc="2D26913A">
      <w:start w:val="1"/>
      <w:numFmt w:val="decimal"/>
      <w:lvlText w:val="%1."/>
      <w:lvlJc w:val="left"/>
      <w:pPr>
        <w:tabs>
          <w:tab w:val="num" w:pos="140"/>
        </w:tabs>
        <w:ind w:left="500" w:firstLine="0"/>
      </w:pPr>
      <w:rPr>
        <w:rFonts w:ascii="Arial" w:eastAsia="Times New Roman" w:hAnsi="Arial" w:cs="Arial" w:hint="default"/>
        <w:b w:val="0"/>
        <w:bCs w:val="0"/>
        <w:i w:val="0"/>
        <w:iCs w:val="0"/>
        <w:strike w:val="0"/>
        <w:color w:val="000000"/>
        <w:sz w:val="16"/>
        <w:szCs w:val="16"/>
        <w:u w:val="none"/>
      </w:rPr>
    </w:lvl>
    <w:lvl w:ilvl="1" w:tplc="356A7B3C">
      <w:start w:val="1"/>
      <w:numFmt w:val="lowerLetter"/>
      <w:lvlText w:val="%2."/>
      <w:lvlJc w:val="left"/>
      <w:pPr>
        <w:tabs>
          <w:tab w:val="num" w:pos="140"/>
        </w:tabs>
        <w:ind w:left="1220" w:firstLine="0"/>
      </w:pPr>
      <w:rPr>
        <w:rFonts w:ascii="Times New Roman" w:eastAsia="Times New Roman" w:hAnsi="Times New Roman" w:cs="Times New Roman"/>
        <w:b w:val="0"/>
        <w:bCs w:val="0"/>
        <w:i w:val="0"/>
        <w:iCs w:val="0"/>
        <w:strike w:val="0"/>
        <w:color w:val="000000"/>
        <w:sz w:val="20"/>
        <w:szCs w:val="20"/>
        <w:u w:val="none"/>
      </w:rPr>
    </w:lvl>
    <w:lvl w:ilvl="2" w:tplc="2DE03312">
      <w:start w:val="1"/>
      <w:numFmt w:val="lowerRoman"/>
      <w:lvlText w:val="%3."/>
      <w:lvlJc w:val="right"/>
      <w:pPr>
        <w:tabs>
          <w:tab w:val="num" w:pos="140"/>
        </w:tabs>
        <w:ind w:left="1940" w:firstLine="180"/>
      </w:pPr>
      <w:rPr>
        <w:rFonts w:ascii="Times New Roman" w:eastAsia="Times New Roman" w:hAnsi="Times New Roman" w:cs="Times New Roman"/>
        <w:b w:val="0"/>
        <w:bCs w:val="0"/>
        <w:i w:val="0"/>
        <w:iCs w:val="0"/>
        <w:strike w:val="0"/>
        <w:color w:val="000000"/>
        <w:sz w:val="20"/>
        <w:szCs w:val="20"/>
        <w:u w:val="none"/>
      </w:rPr>
    </w:lvl>
    <w:lvl w:ilvl="3" w:tplc="9196959E">
      <w:start w:val="1"/>
      <w:numFmt w:val="decimal"/>
      <w:lvlText w:val="%4."/>
      <w:lvlJc w:val="left"/>
      <w:pPr>
        <w:tabs>
          <w:tab w:val="num" w:pos="140"/>
        </w:tabs>
        <w:ind w:left="2660" w:firstLine="0"/>
      </w:pPr>
      <w:rPr>
        <w:rFonts w:ascii="Times New Roman" w:eastAsia="Times New Roman" w:hAnsi="Times New Roman" w:cs="Times New Roman"/>
        <w:b w:val="0"/>
        <w:bCs w:val="0"/>
        <w:i w:val="0"/>
        <w:iCs w:val="0"/>
        <w:strike w:val="0"/>
        <w:color w:val="000000"/>
        <w:sz w:val="20"/>
        <w:szCs w:val="20"/>
        <w:u w:val="none"/>
      </w:rPr>
    </w:lvl>
    <w:lvl w:ilvl="4" w:tplc="6688E280">
      <w:start w:val="1"/>
      <w:numFmt w:val="lowerLetter"/>
      <w:lvlText w:val="%5."/>
      <w:lvlJc w:val="left"/>
      <w:pPr>
        <w:tabs>
          <w:tab w:val="num" w:pos="140"/>
        </w:tabs>
        <w:ind w:left="3380" w:firstLine="0"/>
      </w:pPr>
      <w:rPr>
        <w:rFonts w:ascii="Times New Roman" w:eastAsia="Times New Roman" w:hAnsi="Times New Roman" w:cs="Times New Roman"/>
        <w:b w:val="0"/>
        <w:bCs w:val="0"/>
        <w:i w:val="0"/>
        <w:iCs w:val="0"/>
        <w:strike w:val="0"/>
        <w:color w:val="000000"/>
        <w:sz w:val="20"/>
        <w:szCs w:val="20"/>
        <w:u w:val="none"/>
      </w:rPr>
    </w:lvl>
    <w:lvl w:ilvl="5" w:tplc="F78A02B8">
      <w:start w:val="1"/>
      <w:numFmt w:val="lowerRoman"/>
      <w:lvlText w:val="%6."/>
      <w:lvlJc w:val="right"/>
      <w:pPr>
        <w:tabs>
          <w:tab w:val="num" w:pos="140"/>
        </w:tabs>
        <w:ind w:left="4100" w:firstLine="180"/>
      </w:pPr>
      <w:rPr>
        <w:rFonts w:ascii="Times New Roman" w:eastAsia="Times New Roman" w:hAnsi="Times New Roman" w:cs="Times New Roman"/>
        <w:b w:val="0"/>
        <w:bCs w:val="0"/>
        <w:i w:val="0"/>
        <w:iCs w:val="0"/>
        <w:strike w:val="0"/>
        <w:color w:val="000000"/>
        <w:sz w:val="20"/>
        <w:szCs w:val="20"/>
        <w:u w:val="none"/>
      </w:rPr>
    </w:lvl>
    <w:lvl w:ilvl="6" w:tplc="C39007D8">
      <w:start w:val="1"/>
      <w:numFmt w:val="decimal"/>
      <w:lvlText w:val="%7."/>
      <w:lvlJc w:val="left"/>
      <w:pPr>
        <w:tabs>
          <w:tab w:val="num" w:pos="140"/>
        </w:tabs>
        <w:ind w:left="4820" w:firstLine="0"/>
      </w:pPr>
      <w:rPr>
        <w:rFonts w:ascii="Times New Roman" w:eastAsia="Times New Roman" w:hAnsi="Times New Roman" w:cs="Times New Roman"/>
        <w:b w:val="0"/>
        <w:bCs w:val="0"/>
        <w:i w:val="0"/>
        <w:iCs w:val="0"/>
        <w:strike w:val="0"/>
        <w:color w:val="000000"/>
        <w:sz w:val="20"/>
        <w:szCs w:val="20"/>
        <w:u w:val="none"/>
      </w:rPr>
    </w:lvl>
    <w:lvl w:ilvl="7" w:tplc="2758E428">
      <w:start w:val="1"/>
      <w:numFmt w:val="lowerLetter"/>
      <w:lvlText w:val="%8."/>
      <w:lvlJc w:val="left"/>
      <w:pPr>
        <w:tabs>
          <w:tab w:val="num" w:pos="140"/>
        </w:tabs>
        <w:ind w:left="5540" w:firstLine="0"/>
      </w:pPr>
      <w:rPr>
        <w:rFonts w:ascii="Times New Roman" w:eastAsia="Times New Roman" w:hAnsi="Times New Roman" w:cs="Times New Roman"/>
        <w:b w:val="0"/>
        <w:bCs w:val="0"/>
        <w:i w:val="0"/>
        <w:iCs w:val="0"/>
        <w:strike w:val="0"/>
        <w:color w:val="000000"/>
        <w:sz w:val="20"/>
        <w:szCs w:val="20"/>
        <w:u w:val="none"/>
      </w:rPr>
    </w:lvl>
    <w:lvl w:ilvl="8" w:tplc="7BF626D4">
      <w:start w:val="1"/>
      <w:numFmt w:val="lowerRoman"/>
      <w:lvlText w:val="%9."/>
      <w:lvlJc w:val="right"/>
      <w:pPr>
        <w:tabs>
          <w:tab w:val="num" w:pos="140"/>
        </w:tabs>
        <w:ind w:left="626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253206"/>
    <w:multiLevelType w:val="hybridMultilevel"/>
    <w:tmpl w:val="90CEBE1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063850F6"/>
    <w:multiLevelType w:val="hybridMultilevel"/>
    <w:tmpl w:val="7446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C02DA9"/>
    <w:multiLevelType w:val="hybridMultilevel"/>
    <w:tmpl w:val="C32AC36C"/>
    <w:lvl w:ilvl="0" w:tplc="8C6EDB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6DD6EF7"/>
    <w:multiLevelType w:val="hybridMultilevel"/>
    <w:tmpl w:val="1494EEC8"/>
    <w:lvl w:ilvl="0" w:tplc="3BB6187E">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6EA7493"/>
    <w:multiLevelType w:val="hybridMultilevel"/>
    <w:tmpl w:val="838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FE7E93"/>
    <w:multiLevelType w:val="hybridMultilevel"/>
    <w:tmpl w:val="AE2A193A"/>
    <w:lvl w:ilvl="0" w:tplc="CB003F2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CE42BEA"/>
    <w:multiLevelType w:val="hybridMultilevel"/>
    <w:tmpl w:val="F63AD488"/>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1">
    <w:nsid w:val="0F060329"/>
    <w:multiLevelType w:val="hybridMultilevel"/>
    <w:tmpl w:val="6A6E63E0"/>
    <w:lvl w:ilvl="0" w:tplc="46A48658">
      <w:start w:val="2"/>
      <w:numFmt w:val="decimal"/>
      <w:lvlText w:val="%1)"/>
      <w:lvlJc w:val="left"/>
      <w:pPr>
        <w:ind w:left="444" w:hanging="360"/>
      </w:pPr>
      <w:rPr>
        <w:rFonts w:hint="default"/>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12">
    <w:nsid w:val="0FED2B70"/>
    <w:multiLevelType w:val="hybridMultilevel"/>
    <w:tmpl w:val="62B65CEE"/>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3">
    <w:nsid w:val="101F1E84"/>
    <w:multiLevelType w:val="hybridMultilevel"/>
    <w:tmpl w:val="B4EA09BE"/>
    <w:lvl w:ilvl="0" w:tplc="3FD6687A">
      <w:start w:val="1"/>
      <w:numFmt w:val="decimal"/>
      <w:lvlText w:val="%1."/>
      <w:lvlJc w:val="left"/>
      <w:pPr>
        <w:tabs>
          <w:tab w:val="num" w:pos="720"/>
        </w:tabs>
        <w:ind w:left="720" w:hanging="360"/>
      </w:pPr>
    </w:lvl>
    <w:lvl w:ilvl="1" w:tplc="74E4C37A" w:tentative="1">
      <w:start w:val="1"/>
      <w:numFmt w:val="decimal"/>
      <w:lvlText w:val="%2."/>
      <w:lvlJc w:val="left"/>
      <w:pPr>
        <w:tabs>
          <w:tab w:val="num" w:pos="1440"/>
        </w:tabs>
        <w:ind w:left="1440" w:hanging="360"/>
      </w:pPr>
    </w:lvl>
    <w:lvl w:ilvl="2" w:tplc="DA907CDA" w:tentative="1">
      <w:start w:val="1"/>
      <w:numFmt w:val="decimal"/>
      <w:lvlText w:val="%3."/>
      <w:lvlJc w:val="left"/>
      <w:pPr>
        <w:tabs>
          <w:tab w:val="num" w:pos="2160"/>
        </w:tabs>
        <w:ind w:left="2160" w:hanging="360"/>
      </w:pPr>
    </w:lvl>
    <w:lvl w:ilvl="3" w:tplc="2B8ACE00" w:tentative="1">
      <w:start w:val="1"/>
      <w:numFmt w:val="decimal"/>
      <w:lvlText w:val="%4."/>
      <w:lvlJc w:val="left"/>
      <w:pPr>
        <w:tabs>
          <w:tab w:val="num" w:pos="2880"/>
        </w:tabs>
        <w:ind w:left="2880" w:hanging="360"/>
      </w:pPr>
    </w:lvl>
    <w:lvl w:ilvl="4" w:tplc="66565BB8" w:tentative="1">
      <w:start w:val="1"/>
      <w:numFmt w:val="decimal"/>
      <w:lvlText w:val="%5."/>
      <w:lvlJc w:val="left"/>
      <w:pPr>
        <w:tabs>
          <w:tab w:val="num" w:pos="3600"/>
        </w:tabs>
        <w:ind w:left="3600" w:hanging="360"/>
      </w:pPr>
    </w:lvl>
    <w:lvl w:ilvl="5" w:tplc="33222AE8" w:tentative="1">
      <w:start w:val="1"/>
      <w:numFmt w:val="decimal"/>
      <w:lvlText w:val="%6."/>
      <w:lvlJc w:val="left"/>
      <w:pPr>
        <w:tabs>
          <w:tab w:val="num" w:pos="4320"/>
        </w:tabs>
        <w:ind w:left="4320" w:hanging="360"/>
      </w:pPr>
    </w:lvl>
    <w:lvl w:ilvl="6" w:tplc="6C30EE62" w:tentative="1">
      <w:start w:val="1"/>
      <w:numFmt w:val="decimal"/>
      <w:lvlText w:val="%7."/>
      <w:lvlJc w:val="left"/>
      <w:pPr>
        <w:tabs>
          <w:tab w:val="num" w:pos="5040"/>
        </w:tabs>
        <w:ind w:left="5040" w:hanging="360"/>
      </w:pPr>
    </w:lvl>
    <w:lvl w:ilvl="7" w:tplc="AD504EAA" w:tentative="1">
      <w:start w:val="1"/>
      <w:numFmt w:val="decimal"/>
      <w:lvlText w:val="%8."/>
      <w:lvlJc w:val="left"/>
      <w:pPr>
        <w:tabs>
          <w:tab w:val="num" w:pos="5760"/>
        </w:tabs>
        <w:ind w:left="5760" w:hanging="360"/>
      </w:pPr>
    </w:lvl>
    <w:lvl w:ilvl="8" w:tplc="356E22AC" w:tentative="1">
      <w:start w:val="1"/>
      <w:numFmt w:val="decimal"/>
      <w:lvlText w:val="%9."/>
      <w:lvlJc w:val="left"/>
      <w:pPr>
        <w:tabs>
          <w:tab w:val="num" w:pos="6480"/>
        </w:tabs>
        <w:ind w:left="6480" w:hanging="360"/>
      </w:pPr>
    </w:lvl>
  </w:abstractNum>
  <w:abstractNum w:abstractNumId="14">
    <w:nsid w:val="12C24CCC"/>
    <w:multiLevelType w:val="hybridMultilevel"/>
    <w:tmpl w:val="D6AAD702"/>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30553E3"/>
    <w:multiLevelType w:val="hybridMultilevel"/>
    <w:tmpl w:val="C514366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6">
    <w:nsid w:val="164B6899"/>
    <w:multiLevelType w:val="hybridMultilevel"/>
    <w:tmpl w:val="F396423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7">
    <w:nsid w:val="1CAC2CA1"/>
    <w:multiLevelType w:val="hybridMultilevel"/>
    <w:tmpl w:val="19F8B954"/>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8">
    <w:nsid w:val="1CC45343"/>
    <w:multiLevelType w:val="hybridMultilevel"/>
    <w:tmpl w:val="FBB4CF38"/>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9">
    <w:nsid w:val="1E36284B"/>
    <w:multiLevelType w:val="hybridMultilevel"/>
    <w:tmpl w:val="21528CA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203B368A"/>
    <w:multiLevelType w:val="hybridMultilevel"/>
    <w:tmpl w:val="B2EA51A6"/>
    <w:lvl w:ilvl="0" w:tplc="9B1630C8">
      <w:start w:val="1"/>
      <w:numFmt w:val="decimal"/>
      <w:lvlText w:val="%1."/>
      <w:lvlJc w:val="left"/>
      <w:pPr>
        <w:ind w:left="1065" w:hanging="705"/>
      </w:pPr>
      <w:rPr>
        <w:rFonts w:hint="default"/>
      </w:rPr>
    </w:lvl>
    <w:lvl w:ilvl="1" w:tplc="A41EC5E0">
      <w:start w:val="1"/>
      <w:numFmt w:val="bullet"/>
      <w:lvlText w:val=""/>
      <w:lvlJc w:val="left"/>
      <w:pPr>
        <w:ind w:left="1785" w:hanging="705"/>
      </w:pPr>
      <w:rPr>
        <w:rFonts w:ascii="Symbol" w:eastAsia="Times New Roman"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5EB6DA8"/>
    <w:multiLevelType w:val="hybridMultilevel"/>
    <w:tmpl w:val="2DDC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3B49F0"/>
    <w:multiLevelType w:val="hybridMultilevel"/>
    <w:tmpl w:val="C45C821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3">
    <w:nsid w:val="27716681"/>
    <w:multiLevelType w:val="multilevel"/>
    <w:tmpl w:val="74F205CA"/>
    <w:lvl w:ilvl="0">
      <w:start w:val="1"/>
      <w:numFmt w:val="lowerRoman"/>
      <w:lvlText w:val="%1."/>
      <w:lvlJc w:val="right"/>
      <w:pPr>
        <w:tabs>
          <w:tab w:val="num" w:pos="360"/>
        </w:tabs>
        <w:ind w:left="360" w:hanging="360"/>
      </w:pPr>
      <w:rPr>
        <w:rFonts w:hint="default"/>
        <w:b/>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4">
    <w:nsid w:val="2AFF2BEA"/>
    <w:multiLevelType w:val="hybridMultilevel"/>
    <w:tmpl w:val="C5A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BB477B"/>
    <w:multiLevelType w:val="hybridMultilevel"/>
    <w:tmpl w:val="1ECA7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34E453DA"/>
    <w:multiLevelType w:val="hybridMultilevel"/>
    <w:tmpl w:val="391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FD63A1"/>
    <w:multiLevelType w:val="hybridMultilevel"/>
    <w:tmpl w:val="E19EED5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nsid w:val="3670366F"/>
    <w:multiLevelType w:val="hybridMultilevel"/>
    <w:tmpl w:val="D856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6B14ED"/>
    <w:multiLevelType w:val="hybridMultilevel"/>
    <w:tmpl w:val="04FEC28A"/>
    <w:lvl w:ilvl="0" w:tplc="0809000F">
      <w:start w:val="1"/>
      <w:numFmt w:val="decimal"/>
      <w:lvlText w:val="%1."/>
      <w:lvlJc w:val="left"/>
      <w:pPr>
        <w:ind w:left="720" w:hanging="360"/>
      </w:pPr>
    </w:lvl>
    <w:lvl w:ilvl="1" w:tplc="0410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14372AB"/>
    <w:multiLevelType w:val="hybridMultilevel"/>
    <w:tmpl w:val="90D49414"/>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1">
    <w:nsid w:val="45644B87"/>
    <w:multiLevelType w:val="hybridMultilevel"/>
    <w:tmpl w:val="18A0221A"/>
    <w:lvl w:ilvl="0" w:tplc="8C6EDB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B1B0096"/>
    <w:multiLevelType w:val="hybridMultilevel"/>
    <w:tmpl w:val="5FA8066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3">
    <w:nsid w:val="4C70201B"/>
    <w:multiLevelType w:val="hybridMultilevel"/>
    <w:tmpl w:val="C85E7660"/>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4">
    <w:nsid w:val="569B3E64"/>
    <w:multiLevelType w:val="hybridMultilevel"/>
    <w:tmpl w:val="6F0E0B7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5">
    <w:nsid w:val="59183373"/>
    <w:multiLevelType w:val="hybridMultilevel"/>
    <w:tmpl w:val="00169CD6"/>
    <w:lvl w:ilvl="0" w:tplc="4B8CADF0">
      <w:start w:val="1"/>
      <w:numFmt w:val="decimal"/>
      <w:lvlText w:val="%1."/>
      <w:lvlJc w:val="left"/>
      <w:pPr>
        <w:tabs>
          <w:tab w:val="num" w:pos="927"/>
        </w:tabs>
        <w:ind w:left="927" w:hanging="360"/>
      </w:pPr>
    </w:lvl>
    <w:lvl w:ilvl="1" w:tplc="5C7A18B2" w:tentative="1">
      <w:start w:val="1"/>
      <w:numFmt w:val="decimal"/>
      <w:lvlText w:val="%2."/>
      <w:lvlJc w:val="left"/>
      <w:pPr>
        <w:tabs>
          <w:tab w:val="num" w:pos="1647"/>
        </w:tabs>
        <w:ind w:left="1647" w:hanging="360"/>
      </w:pPr>
    </w:lvl>
    <w:lvl w:ilvl="2" w:tplc="AF3633C6" w:tentative="1">
      <w:start w:val="1"/>
      <w:numFmt w:val="decimal"/>
      <w:lvlText w:val="%3."/>
      <w:lvlJc w:val="left"/>
      <w:pPr>
        <w:tabs>
          <w:tab w:val="num" w:pos="2367"/>
        </w:tabs>
        <w:ind w:left="2367" w:hanging="360"/>
      </w:pPr>
    </w:lvl>
    <w:lvl w:ilvl="3" w:tplc="8AC4E152" w:tentative="1">
      <w:start w:val="1"/>
      <w:numFmt w:val="decimal"/>
      <w:lvlText w:val="%4."/>
      <w:lvlJc w:val="left"/>
      <w:pPr>
        <w:tabs>
          <w:tab w:val="num" w:pos="3087"/>
        </w:tabs>
        <w:ind w:left="3087" w:hanging="360"/>
      </w:pPr>
    </w:lvl>
    <w:lvl w:ilvl="4" w:tplc="988EE764" w:tentative="1">
      <w:start w:val="1"/>
      <w:numFmt w:val="decimal"/>
      <w:lvlText w:val="%5."/>
      <w:lvlJc w:val="left"/>
      <w:pPr>
        <w:tabs>
          <w:tab w:val="num" w:pos="3807"/>
        </w:tabs>
        <w:ind w:left="3807" w:hanging="360"/>
      </w:pPr>
    </w:lvl>
    <w:lvl w:ilvl="5" w:tplc="91D2B864" w:tentative="1">
      <w:start w:val="1"/>
      <w:numFmt w:val="decimal"/>
      <w:lvlText w:val="%6."/>
      <w:lvlJc w:val="left"/>
      <w:pPr>
        <w:tabs>
          <w:tab w:val="num" w:pos="4527"/>
        </w:tabs>
        <w:ind w:left="4527" w:hanging="360"/>
      </w:pPr>
    </w:lvl>
    <w:lvl w:ilvl="6" w:tplc="6BB68F16" w:tentative="1">
      <w:start w:val="1"/>
      <w:numFmt w:val="decimal"/>
      <w:lvlText w:val="%7."/>
      <w:lvlJc w:val="left"/>
      <w:pPr>
        <w:tabs>
          <w:tab w:val="num" w:pos="5247"/>
        </w:tabs>
        <w:ind w:left="5247" w:hanging="360"/>
      </w:pPr>
    </w:lvl>
    <w:lvl w:ilvl="7" w:tplc="E66C6114" w:tentative="1">
      <w:start w:val="1"/>
      <w:numFmt w:val="decimal"/>
      <w:lvlText w:val="%8."/>
      <w:lvlJc w:val="left"/>
      <w:pPr>
        <w:tabs>
          <w:tab w:val="num" w:pos="5967"/>
        </w:tabs>
        <w:ind w:left="5967" w:hanging="360"/>
      </w:pPr>
    </w:lvl>
    <w:lvl w:ilvl="8" w:tplc="AA7270E4" w:tentative="1">
      <w:start w:val="1"/>
      <w:numFmt w:val="decimal"/>
      <w:lvlText w:val="%9."/>
      <w:lvlJc w:val="left"/>
      <w:pPr>
        <w:tabs>
          <w:tab w:val="num" w:pos="6687"/>
        </w:tabs>
        <w:ind w:left="6687" w:hanging="360"/>
      </w:pPr>
    </w:lvl>
  </w:abstractNum>
  <w:abstractNum w:abstractNumId="36">
    <w:nsid w:val="5AFA6FE3"/>
    <w:multiLevelType w:val="hybridMultilevel"/>
    <w:tmpl w:val="7ACA225E"/>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7">
    <w:nsid w:val="5D513830"/>
    <w:multiLevelType w:val="hybridMultilevel"/>
    <w:tmpl w:val="71E4D714"/>
    <w:lvl w:ilvl="0" w:tplc="04100001">
      <w:start w:val="1"/>
      <w:numFmt w:val="bullet"/>
      <w:lvlText w:val=""/>
      <w:lvlJc w:val="left"/>
      <w:pPr>
        <w:ind w:left="-1344" w:hanging="360"/>
      </w:pPr>
      <w:rPr>
        <w:rFonts w:ascii="Symbol" w:hAnsi="Symbol" w:hint="default"/>
      </w:rPr>
    </w:lvl>
    <w:lvl w:ilvl="1" w:tplc="04100003" w:tentative="1">
      <w:start w:val="1"/>
      <w:numFmt w:val="bullet"/>
      <w:lvlText w:val="o"/>
      <w:lvlJc w:val="left"/>
      <w:pPr>
        <w:ind w:left="-624" w:hanging="360"/>
      </w:pPr>
      <w:rPr>
        <w:rFonts w:ascii="Courier New" w:hAnsi="Courier New" w:cs="Courier New" w:hint="default"/>
      </w:rPr>
    </w:lvl>
    <w:lvl w:ilvl="2" w:tplc="04100005" w:tentative="1">
      <w:start w:val="1"/>
      <w:numFmt w:val="bullet"/>
      <w:lvlText w:val=""/>
      <w:lvlJc w:val="left"/>
      <w:pPr>
        <w:ind w:left="96" w:hanging="360"/>
      </w:pPr>
      <w:rPr>
        <w:rFonts w:ascii="Wingdings" w:hAnsi="Wingdings" w:hint="default"/>
      </w:rPr>
    </w:lvl>
    <w:lvl w:ilvl="3" w:tplc="04100001" w:tentative="1">
      <w:start w:val="1"/>
      <w:numFmt w:val="bullet"/>
      <w:lvlText w:val=""/>
      <w:lvlJc w:val="left"/>
      <w:pPr>
        <w:ind w:left="816" w:hanging="360"/>
      </w:pPr>
      <w:rPr>
        <w:rFonts w:ascii="Symbol" w:hAnsi="Symbol" w:hint="default"/>
      </w:rPr>
    </w:lvl>
    <w:lvl w:ilvl="4" w:tplc="04100003" w:tentative="1">
      <w:start w:val="1"/>
      <w:numFmt w:val="bullet"/>
      <w:lvlText w:val="o"/>
      <w:lvlJc w:val="left"/>
      <w:pPr>
        <w:ind w:left="1536" w:hanging="360"/>
      </w:pPr>
      <w:rPr>
        <w:rFonts w:ascii="Courier New" w:hAnsi="Courier New" w:cs="Courier New" w:hint="default"/>
      </w:rPr>
    </w:lvl>
    <w:lvl w:ilvl="5" w:tplc="04100005" w:tentative="1">
      <w:start w:val="1"/>
      <w:numFmt w:val="bullet"/>
      <w:lvlText w:val=""/>
      <w:lvlJc w:val="left"/>
      <w:pPr>
        <w:ind w:left="2256" w:hanging="360"/>
      </w:pPr>
      <w:rPr>
        <w:rFonts w:ascii="Wingdings" w:hAnsi="Wingdings" w:hint="default"/>
      </w:rPr>
    </w:lvl>
    <w:lvl w:ilvl="6" w:tplc="04100001" w:tentative="1">
      <w:start w:val="1"/>
      <w:numFmt w:val="bullet"/>
      <w:lvlText w:val=""/>
      <w:lvlJc w:val="left"/>
      <w:pPr>
        <w:ind w:left="2976" w:hanging="360"/>
      </w:pPr>
      <w:rPr>
        <w:rFonts w:ascii="Symbol" w:hAnsi="Symbol" w:hint="default"/>
      </w:rPr>
    </w:lvl>
    <w:lvl w:ilvl="7" w:tplc="04100003" w:tentative="1">
      <w:start w:val="1"/>
      <w:numFmt w:val="bullet"/>
      <w:lvlText w:val="o"/>
      <w:lvlJc w:val="left"/>
      <w:pPr>
        <w:ind w:left="3696" w:hanging="360"/>
      </w:pPr>
      <w:rPr>
        <w:rFonts w:ascii="Courier New" w:hAnsi="Courier New" w:cs="Courier New" w:hint="default"/>
      </w:rPr>
    </w:lvl>
    <w:lvl w:ilvl="8" w:tplc="04100005" w:tentative="1">
      <w:start w:val="1"/>
      <w:numFmt w:val="bullet"/>
      <w:lvlText w:val=""/>
      <w:lvlJc w:val="left"/>
      <w:pPr>
        <w:ind w:left="4416" w:hanging="360"/>
      </w:pPr>
      <w:rPr>
        <w:rFonts w:ascii="Wingdings" w:hAnsi="Wingdings" w:hint="default"/>
      </w:rPr>
    </w:lvl>
  </w:abstractNum>
  <w:abstractNum w:abstractNumId="38">
    <w:nsid w:val="60B42C49"/>
    <w:multiLevelType w:val="hybridMultilevel"/>
    <w:tmpl w:val="8D3EE9EC"/>
    <w:lvl w:ilvl="0" w:tplc="8C6EDB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7725A71"/>
    <w:multiLevelType w:val="hybridMultilevel"/>
    <w:tmpl w:val="E97025C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0">
    <w:nsid w:val="67DC2819"/>
    <w:multiLevelType w:val="hybridMultilevel"/>
    <w:tmpl w:val="F8743ABC"/>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1">
    <w:nsid w:val="6B6F60F8"/>
    <w:multiLevelType w:val="hybridMultilevel"/>
    <w:tmpl w:val="3BA0DBAC"/>
    <w:lvl w:ilvl="0" w:tplc="045466A8">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C780AE9"/>
    <w:multiLevelType w:val="hybridMultilevel"/>
    <w:tmpl w:val="FD24E4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FC1B18"/>
    <w:multiLevelType w:val="multilevel"/>
    <w:tmpl w:val="EB4A34C2"/>
    <w:lvl w:ilvl="0">
      <w:start w:val="1"/>
      <w:numFmt w:val="decimal"/>
      <w:lvlText w:val="%1."/>
      <w:lvlJc w:val="left"/>
      <w:pPr>
        <w:tabs>
          <w:tab w:val="num" w:pos="720"/>
        </w:tabs>
        <w:ind w:left="720" w:hanging="360"/>
      </w:pPr>
      <w:rPr>
        <w:rFonts w:ascii="Arial" w:eastAsia="Calibri" w:hAnsi="Arial" w:cs="Aria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3169B8"/>
    <w:multiLevelType w:val="hybridMultilevel"/>
    <w:tmpl w:val="B164C284"/>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5">
    <w:nsid w:val="78BC0912"/>
    <w:multiLevelType w:val="hybridMultilevel"/>
    <w:tmpl w:val="3A96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846E66"/>
    <w:multiLevelType w:val="hybridMultilevel"/>
    <w:tmpl w:val="F6B6528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7">
    <w:nsid w:val="7D590524"/>
    <w:multiLevelType w:val="hybridMultilevel"/>
    <w:tmpl w:val="D484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1C31F6"/>
    <w:multiLevelType w:val="hybridMultilevel"/>
    <w:tmpl w:val="3A7E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0"/>
  </w:num>
  <w:num w:numId="4">
    <w:abstractNumId w:val="14"/>
  </w:num>
  <w:num w:numId="5">
    <w:abstractNumId w:val="9"/>
  </w:num>
  <w:num w:numId="6">
    <w:abstractNumId w:val="6"/>
  </w:num>
  <w:num w:numId="7">
    <w:abstractNumId w:val="38"/>
  </w:num>
  <w:num w:numId="8">
    <w:abstractNumId w:val="31"/>
  </w:num>
  <w:num w:numId="9">
    <w:abstractNumId w:val="43"/>
  </w:num>
  <w:num w:numId="10">
    <w:abstractNumId w:val="35"/>
  </w:num>
  <w:num w:numId="11">
    <w:abstractNumId w:val="0"/>
  </w:num>
  <w:num w:numId="12">
    <w:abstractNumId w:val="13"/>
  </w:num>
  <w:num w:numId="13">
    <w:abstractNumId w:val="19"/>
  </w:num>
  <w:num w:numId="14">
    <w:abstractNumId w:val="21"/>
  </w:num>
  <w:num w:numId="15">
    <w:abstractNumId w:val="5"/>
  </w:num>
  <w:num w:numId="16">
    <w:abstractNumId w:val="8"/>
  </w:num>
  <w:num w:numId="17">
    <w:abstractNumId w:val="42"/>
  </w:num>
  <w:num w:numId="18">
    <w:abstractNumId w:val="48"/>
  </w:num>
  <w:num w:numId="19">
    <w:abstractNumId w:val="37"/>
  </w:num>
  <w:num w:numId="20">
    <w:abstractNumId w:val="27"/>
  </w:num>
  <w:num w:numId="21">
    <w:abstractNumId w:val="4"/>
  </w:num>
  <w:num w:numId="22">
    <w:abstractNumId w:val="1"/>
  </w:num>
  <w:num w:numId="23">
    <w:abstractNumId w:val="41"/>
  </w:num>
  <w:num w:numId="24">
    <w:abstractNumId w:val="2"/>
  </w:num>
  <w:num w:numId="25">
    <w:abstractNumId w:val="3"/>
  </w:num>
  <w:num w:numId="26">
    <w:abstractNumId w:val="24"/>
  </w:num>
  <w:num w:numId="27">
    <w:abstractNumId w:val="45"/>
  </w:num>
  <w:num w:numId="28">
    <w:abstractNumId w:val="28"/>
  </w:num>
  <w:num w:numId="29">
    <w:abstractNumId w:val="47"/>
  </w:num>
  <w:num w:numId="30">
    <w:abstractNumId w:val="26"/>
  </w:num>
  <w:num w:numId="31">
    <w:abstractNumId w:val="32"/>
  </w:num>
  <w:num w:numId="32">
    <w:abstractNumId w:val="46"/>
  </w:num>
  <w:num w:numId="33">
    <w:abstractNumId w:val="22"/>
  </w:num>
  <w:num w:numId="34">
    <w:abstractNumId w:val="34"/>
  </w:num>
  <w:num w:numId="35">
    <w:abstractNumId w:val="10"/>
  </w:num>
  <w:num w:numId="36">
    <w:abstractNumId w:val="40"/>
  </w:num>
  <w:num w:numId="37">
    <w:abstractNumId w:val="17"/>
  </w:num>
  <w:num w:numId="38">
    <w:abstractNumId w:val="15"/>
  </w:num>
  <w:num w:numId="39">
    <w:abstractNumId w:val="12"/>
  </w:num>
  <w:num w:numId="40">
    <w:abstractNumId w:val="36"/>
  </w:num>
  <w:num w:numId="41">
    <w:abstractNumId w:val="18"/>
  </w:num>
  <w:num w:numId="42">
    <w:abstractNumId w:val="44"/>
  </w:num>
  <w:num w:numId="43">
    <w:abstractNumId w:val="39"/>
  </w:num>
  <w:num w:numId="44">
    <w:abstractNumId w:val="30"/>
  </w:num>
  <w:num w:numId="45">
    <w:abstractNumId w:val="16"/>
  </w:num>
  <w:num w:numId="46">
    <w:abstractNumId w:val="11"/>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fr-FR" w:vendorID="64" w:dllVersion="131078" w:nlCheck="1" w:checkStyle="1"/>
  <w:proofState w:spelling="clean" w:grammar="clean"/>
  <w:attachedTemplate r:id="rId1"/>
  <w:stylePaneFormatFilter w:val="3F01"/>
  <w:defaultTabStop w:val="709"/>
  <w:hyphenationZone w:val="283"/>
  <w:drawingGridHorizontalSpacing w:val="9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B4BD2"/>
    <w:rsid w:val="00002891"/>
    <w:rsid w:val="00003203"/>
    <w:rsid w:val="00006A22"/>
    <w:rsid w:val="00010F32"/>
    <w:rsid w:val="000171C7"/>
    <w:rsid w:val="00033DA5"/>
    <w:rsid w:val="00034C86"/>
    <w:rsid w:val="00037EFB"/>
    <w:rsid w:val="0004791E"/>
    <w:rsid w:val="0005076D"/>
    <w:rsid w:val="0005162A"/>
    <w:rsid w:val="00053E92"/>
    <w:rsid w:val="000572DC"/>
    <w:rsid w:val="000605CE"/>
    <w:rsid w:val="00060B48"/>
    <w:rsid w:val="00066D9B"/>
    <w:rsid w:val="000716CC"/>
    <w:rsid w:val="000720FE"/>
    <w:rsid w:val="00081A48"/>
    <w:rsid w:val="00084D12"/>
    <w:rsid w:val="00094704"/>
    <w:rsid w:val="0009598F"/>
    <w:rsid w:val="00095CED"/>
    <w:rsid w:val="000B352F"/>
    <w:rsid w:val="000C598A"/>
    <w:rsid w:val="000E2285"/>
    <w:rsid w:val="000E4765"/>
    <w:rsid w:val="000E6B27"/>
    <w:rsid w:val="000F37A6"/>
    <w:rsid w:val="000F5468"/>
    <w:rsid w:val="00101DC2"/>
    <w:rsid w:val="00120F01"/>
    <w:rsid w:val="00124122"/>
    <w:rsid w:val="00134095"/>
    <w:rsid w:val="001437A2"/>
    <w:rsid w:val="00152F0C"/>
    <w:rsid w:val="001648A3"/>
    <w:rsid w:val="00174C30"/>
    <w:rsid w:val="0018469D"/>
    <w:rsid w:val="00190797"/>
    <w:rsid w:val="001A3001"/>
    <w:rsid w:val="001A7ABB"/>
    <w:rsid w:val="001B1BFB"/>
    <w:rsid w:val="001C11EB"/>
    <w:rsid w:val="001C20CE"/>
    <w:rsid w:val="001C36A6"/>
    <w:rsid w:val="001C644E"/>
    <w:rsid w:val="001C7862"/>
    <w:rsid w:val="001D214A"/>
    <w:rsid w:val="001D7874"/>
    <w:rsid w:val="001E1FF0"/>
    <w:rsid w:val="001E3F43"/>
    <w:rsid w:val="001E602C"/>
    <w:rsid w:val="001F0B87"/>
    <w:rsid w:val="001F0C82"/>
    <w:rsid w:val="001F1CEC"/>
    <w:rsid w:val="001F28D0"/>
    <w:rsid w:val="001F43DC"/>
    <w:rsid w:val="001F7EB6"/>
    <w:rsid w:val="00202A63"/>
    <w:rsid w:val="00206588"/>
    <w:rsid w:val="002148C0"/>
    <w:rsid w:val="00214DA0"/>
    <w:rsid w:val="002170BD"/>
    <w:rsid w:val="0021715E"/>
    <w:rsid w:val="002235E7"/>
    <w:rsid w:val="0024072D"/>
    <w:rsid w:val="002431A5"/>
    <w:rsid w:val="002559AA"/>
    <w:rsid w:val="00280673"/>
    <w:rsid w:val="002A1EBA"/>
    <w:rsid w:val="002A3C8E"/>
    <w:rsid w:val="002A3F21"/>
    <w:rsid w:val="002A7E0C"/>
    <w:rsid w:val="002B0725"/>
    <w:rsid w:val="002B1433"/>
    <w:rsid w:val="002C0FCC"/>
    <w:rsid w:val="002C2195"/>
    <w:rsid w:val="002C3AA1"/>
    <w:rsid w:val="002C686B"/>
    <w:rsid w:val="002D0E53"/>
    <w:rsid w:val="002D25F8"/>
    <w:rsid w:val="002D39D5"/>
    <w:rsid w:val="002D40CE"/>
    <w:rsid w:val="002E507D"/>
    <w:rsid w:val="002F087A"/>
    <w:rsid w:val="0030470E"/>
    <w:rsid w:val="00304BDF"/>
    <w:rsid w:val="00304FC2"/>
    <w:rsid w:val="0031265C"/>
    <w:rsid w:val="00320410"/>
    <w:rsid w:val="00327EAC"/>
    <w:rsid w:val="00330927"/>
    <w:rsid w:val="00331461"/>
    <w:rsid w:val="0033309C"/>
    <w:rsid w:val="00333391"/>
    <w:rsid w:val="0034326A"/>
    <w:rsid w:val="00345FED"/>
    <w:rsid w:val="00351F37"/>
    <w:rsid w:val="003520F2"/>
    <w:rsid w:val="00352A97"/>
    <w:rsid w:val="003612AE"/>
    <w:rsid w:val="003613FB"/>
    <w:rsid w:val="00365A05"/>
    <w:rsid w:val="003841D3"/>
    <w:rsid w:val="00385D6A"/>
    <w:rsid w:val="003A054E"/>
    <w:rsid w:val="003A5D1B"/>
    <w:rsid w:val="003A6256"/>
    <w:rsid w:val="003C50E5"/>
    <w:rsid w:val="003C63F9"/>
    <w:rsid w:val="003D01B8"/>
    <w:rsid w:val="003D72E8"/>
    <w:rsid w:val="003E6C38"/>
    <w:rsid w:val="003F102A"/>
    <w:rsid w:val="003F1DFC"/>
    <w:rsid w:val="003F36B1"/>
    <w:rsid w:val="003F38B7"/>
    <w:rsid w:val="003F4317"/>
    <w:rsid w:val="003F4F58"/>
    <w:rsid w:val="003F5614"/>
    <w:rsid w:val="003F623D"/>
    <w:rsid w:val="00420AB8"/>
    <w:rsid w:val="0042327D"/>
    <w:rsid w:val="0042531C"/>
    <w:rsid w:val="00426BE2"/>
    <w:rsid w:val="004301CC"/>
    <w:rsid w:val="004347F1"/>
    <w:rsid w:val="00437039"/>
    <w:rsid w:val="00450BFF"/>
    <w:rsid w:val="00451A4D"/>
    <w:rsid w:val="00460F9B"/>
    <w:rsid w:val="00463ACC"/>
    <w:rsid w:val="004641E5"/>
    <w:rsid w:val="004755B9"/>
    <w:rsid w:val="004810F5"/>
    <w:rsid w:val="00484CEE"/>
    <w:rsid w:val="0048708A"/>
    <w:rsid w:val="00491A03"/>
    <w:rsid w:val="004931E8"/>
    <w:rsid w:val="004958B3"/>
    <w:rsid w:val="004A6A01"/>
    <w:rsid w:val="004B1FBD"/>
    <w:rsid w:val="004B3C35"/>
    <w:rsid w:val="004B5D18"/>
    <w:rsid w:val="004B6ABA"/>
    <w:rsid w:val="004B7DD3"/>
    <w:rsid w:val="004C021F"/>
    <w:rsid w:val="004C13DE"/>
    <w:rsid w:val="004C1AB3"/>
    <w:rsid w:val="004D03F8"/>
    <w:rsid w:val="004D48E4"/>
    <w:rsid w:val="004D5FF5"/>
    <w:rsid w:val="004E009E"/>
    <w:rsid w:val="004E50A2"/>
    <w:rsid w:val="004E6B37"/>
    <w:rsid w:val="004F09F8"/>
    <w:rsid w:val="004F7EC3"/>
    <w:rsid w:val="00507291"/>
    <w:rsid w:val="00513650"/>
    <w:rsid w:val="005158DE"/>
    <w:rsid w:val="005165E6"/>
    <w:rsid w:val="00521BEB"/>
    <w:rsid w:val="005304C1"/>
    <w:rsid w:val="00536B76"/>
    <w:rsid w:val="00537527"/>
    <w:rsid w:val="005438FF"/>
    <w:rsid w:val="005467C6"/>
    <w:rsid w:val="005510DD"/>
    <w:rsid w:val="00554FC5"/>
    <w:rsid w:val="00556C26"/>
    <w:rsid w:val="005732EE"/>
    <w:rsid w:val="005760AC"/>
    <w:rsid w:val="00582B7D"/>
    <w:rsid w:val="00594F97"/>
    <w:rsid w:val="0059792A"/>
    <w:rsid w:val="005A0DC9"/>
    <w:rsid w:val="005A231E"/>
    <w:rsid w:val="005A4DD8"/>
    <w:rsid w:val="005A56C4"/>
    <w:rsid w:val="005B26DB"/>
    <w:rsid w:val="005C1306"/>
    <w:rsid w:val="005C3956"/>
    <w:rsid w:val="005C640F"/>
    <w:rsid w:val="005D190B"/>
    <w:rsid w:val="005D2378"/>
    <w:rsid w:val="005D58E6"/>
    <w:rsid w:val="005E0B5F"/>
    <w:rsid w:val="005E0EF3"/>
    <w:rsid w:val="005F49D7"/>
    <w:rsid w:val="00600D2C"/>
    <w:rsid w:val="0060148B"/>
    <w:rsid w:val="006021E0"/>
    <w:rsid w:val="006122E0"/>
    <w:rsid w:val="00621C84"/>
    <w:rsid w:val="0063556B"/>
    <w:rsid w:val="006360B9"/>
    <w:rsid w:val="00636F6A"/>
    <w:rsid w:val="00653414"/>
    <w:rsid w:val="00662145"/>
    <w:rsid w:val="00673728"/>
    <w:rsid w:val="00681680"/>
    <w:rsid w:val="006914A6"/>
    <w:rsid w:val="00691DC9"/>
    <w:rsid w:val="0069223D"/>
    <w:rsid w:val="006A4625"/>
    <w:rsid w:val="006A4EDF"/>
    <w:rsid w:val="006A54AE"/>
    <w:rsid w:val="006A7D1C"/>
    <w:rsid w:val="006B7358"/>
    <w:rsid w:val="006C3C9E"/>
    <w:rsid w:val="006C6730"/>
    <w:rsid w:val="006C7030"/>
    <w:rsid w:val="006C77CA"/>
    <w:rsid w:val="006D2DDF"/>
    <w:rsid w:val="006D4070"/>
    <w:rsid w:val="006E6E4C"/>
    <w:rsid w:val="006F4738"/>
    <w:rsid w:val="006F64A9"/>
    <w:rsid w:val="0070060B"/>
    <w:rsid w:val="00705D60"/>
    <w:rsid w:val="00706FFA"/>
    <w:rsid w:val="00722E24"/>
    <w:rsid w:val="00726E9D"/>
    <w:rsid w:val="00727456"/>
    <w:rsid w:val="00731935"/>
    <w:rsid w:val="00731C77"/>
    <w:rsid w:val="00731F1F"/>
    <w:rsid w:val="007356C9"/>
    <w:rsid w:val="00737A00"/>
    <w:rsid w:val="0074634F"/>
    <w:rsid w:val="00753450"/>
    <w:rsid w:val="007554BF"/>
    <w:rsid w:val="00760542"/>
    <w:rsid w:val="00761B92"/>
    <w:rsid w:val="00767994"/>
    <w:rsid w:val="007729DA"/>
    <w:rsid w:val="0077450C"/>
    <w:rsid w:val="00781897"/>
    <w:rsid w:val="0078466B"/>
    <w:rsid w:val="0078746B"/>
    <w:rsid w:val="00793770"/>
    <w:rsid w:val="00793C22"/>
    <w:rsid w:val="007A6C13"/>
    <w:rsid w:val="007B09C2"/>
    <w:rsid w:val="007C22D2"/>
    <w:rsid w:val="007D1640"/>
    <w:rsid w:val="007D535A"/>
    <w:rsid w:val="007E422D"/>
    <w:rsid w:val="007F2E69"/>
    <w:rsid w:val="007F3D70"/>
    <w:rsid w:val="007F40B4"/>
    <w:rsid w:val="00802429"/>
    <w:rsid w:val="00813B87"/>
    <w:rsid w:val="00815451"/>
    <w:rsid w:val="008207D5"/>
    <w:rsid w:val="0082381D"/>
    <w:rsid w:val="00832438"/>
    <w:rsid w:val="00834369"/>
    <w:rsid w:val="00835782"/>
    <w:rsid w:val="008524F1"/>
    <w:rsid w:val="008572AC"/>
    <w:rsid w:val="00860BBB"/>
    <w:rsid w:val="00862777"/>
    <w:rsid w:val="008817C3"/>
    <w:rsid w:val="008836BC"/>
    <w:rsid w:val="008956E4"/>
    <w:rsid w:val="008A5272"/>
    <w:rsid w:val="008B338D"/>
    <w:rsid w:val="008B7766"/>
    <w:rsid w:val="008B7989"/>
    <w:rsid w:val="008C1F45"/>
    <w:rsid w:val="008C29D8"/>
    <w:rsid w:val="008C4438"/>
    <w:rsid w:val="008C6E41"/>
    <w:rsid w:val="008D05AD"/>
    <w:rsid w:val="008D20FD"/>
    <w:rsid w:val="008D6932"/>
    <w:rsid w:val="008D7376"/>
    <w:rsid w:val="008E0F72"/>
    <w:rsid w:val="008E3D5D"/>
    <w:rsid w:val="008E5227"/>
    <w:rsid w:val="008F2FDE"/>
    <w:rsid w:val="008F788D"/>
    <w:rsid w:val="009017EF"/>
    <w:rsid w:val="00904967"/>
    <w:rsid w:val="00944321"/>
    <w:rsid w:val="009463F7"/>
    <w:rsid w:val="00950C83"/>
    <w:rsid w:val="009610CE"/>
    <w:rsid w:val="009646FA"/>
    <w:rsid w:val="009648D5"/>
    <w:rsid w:val="00967667"/>
    <w:rsid w:val="00967944"/>
    <w:rsid w:val="009722EE"/>
    <w:rsid w:val="00974F5B"/>
    <w:rsid w:val="00975697"/>
    <w:rsid w:val="009758A3"/>
    <w:rsid w:val="00977E29"/>
    <w:rsid w:val="00980D57"/>
    <w:rsid w:val="0098324F"/>
    <w:rsid w:val="009873AC"/>
    <w:rsid w:val="009921FE"/>
    <w:rsid w:val="009A48C7"/>
    <w:rsid w:val="009A61CB"/>
    <w:rsid w:val="009A7F74"/>
    <w:rsid w:val="009B61BB"/>
    <w:rsid w:val="009C0427"/>
    <w:rsid w:val="009D2166"/>
    <w:rsid w:val="009E3674"/>
    <w:rsid w:val="009E39D3"/>
    <w:rsid w:val="009F1A83"/>
    <w:rsid w:val="009F240D"/>
    <w:rsid w:val="009F4BE4"/>
    <w:rsid w:val="009F4F6F"/>
    <w:rsid w:val="00A1104E"/>
    <w:rsid w:val="00A114FD"/>
    <w:rsid w:val="00A1563F"/>
    <w:rsid w:val="00A255D3"/>
    <w:rsid w:val="00A3002E"/>
    <w:rsid w:val="00A305C7"/>
    <w:rsid w:val="00A36162"/>
    <w:rsid w:val="00A5027D"/>
    <w:rsid w:val="00A525B2"/>
    <w:rsid w:val="00A539EF"/>
    <w:rsid w:val="00A6009D"/>
    <w:rsid w:val="00A635B6"/>
    <w:rsid w:val="00A676C7"/>
    <w:rsid w:val="00A67C28"/>
    <w:rsid w:val="00A77DB5"/>
    <w:rsid w:val="00A96AD9"/>
    <w:rsid w:val="00AA279C"/>
    <w:rsid w:val="00AB7C1A"/>
    <w:rsid w:val="00AD0EC1"/>
    <w:rsid w:val="00AD39C7"/>
    <w:rsid w:val="00AD56E9"/>
    <w:rsid w:val="00AE18D1"/>
    <w:rsid w:val="00AE6FEE"/>
    <w:rsid w:val="00AF3CC0"/>
    <w:rsid w:val="00B24F43"/>
    <w:rsid w:val="00B27F2B"/>
    <w:rsid w:val="00B33913"/>
    <w:rsid w:val="00B3449B"/>
    <w:rsid w:val="00B34B49"/>
    <w:rsid w:val="00B54E75"/>
    <w:rsid w:val="00B561D1"/>
    <w:rsid w:val="00B56E91"/>
    <w:rsid w:val="00B6618A"/>
    <w:rsid w:val="00B70F71"/>
    <w:rsid w:val="00B73315"/>
    <w:rsid w:val="00B825EB"/>
    <w:rsid w:val="00B82E1C"/>
    <w:rsid w:val="00B83563"/>
    <w:rsid w:val="00B939D2"/>
    <w:rsid w:val="00B94DFA"/>
    <w:rsid w:val="00B94EFE"/>
    <w:rsid w:val="00BA0AB6"/>
    <w:rsid w:val="00BA110C"/>
    <w:rsid w:val="00BA3FC5"/>
    <w:rsid w:val="00BA6562"/>
    <w:rsid w:val="00BB4BD2"/>
    <w:rsid w:val="00BB7EFC"/>
    <w:rsid w:val="00BC1A01"/>
    <w:rsid w:val="00BC1E57"/>
    <w:rsid w:val="00BC403F"/>
    <w:rsid w:val="00BC46E2"/>
    <w:rsid w:val="00BC5FE4"/>
    <w:rsid w:val="00BD4F5C"/>
    <w:rsid w:val="00BE0006"/>
    <w:rsid w:val="00C01279"/>
    <w:rsid w:val="00C032DA"/>
    <w:rsid w:val="00C045C8"/>
    <w:rsid w:val="00C127F4"/>
    <w:rsid w:val="00C13663"/>
    <w:rsid w:val="00C14D83"/>
    <w:rsid w:val="00C1523C"/>
    <w:rsid w:val="00C16F5E"/>
    <w:rsid w:val="00C37DD2"/>
    <w:rsid w:val="00C40426"/>
    <w:rsid w:val="00C41863"/>
    <w:rsid w:val="00C50EEC"/>
    <w:rsid w:val="00C51C8C"/>
    <w:rsid w:val="00C53356"/>
    <w:rsid w:val="00C55984"/>
    <w:rsid w:val="00C626D0"/>
    <w:rsid w:val="00C64C99"/>
    <w:rsid w:val="00C747B2"/>
    <w:rsid w:val="00C806A3"/>
    <w:rsid w:val="00C82EBF"/>
    <w:rsid w:val="00C838BC"/>
    <w:rsid w:val="00C86DA4"/>
    <w:rsid w:val="00C91004"/>
    <w:rsid w:val="00C92E7A"/>
    <w:rsid w:val="00CB3305"/>
    <w:rsid w:val="00CB37B5"/>
    <w:rsid w:val="00CC6250"/>
    <w:rsid w:val="00CF06FD"/>
    <w:rsid w:val="00D0360C"/>
    <w:rsid w:val="00D0404B"/>
    <w:rsid w:val="00D13C44"/>
    <w:rsid w:val="00D1497A"/>
    <w:rsid w:val="00D17545"/>
    <w:rsid w:val="00D17E0C"/>
    <w:rsid w:val="00D2755F"/>
    <w:rsid w:val="00D354E0"/>
    <w:rsid w:val="00D47B75"/>
    <w:rsid w:val="00D50BD0"/>
    <w:rsid w:val="00D56C01"/>
    <w:rsid w:val="00D57EC3"/>
    <w:rsid w:val="00D623AC"/>
    <w:rsid w:val="00D706E6"/>
    <w:rsid w:val="00D7079A"/>
    <w:rsid w:val="00D74FC9"/>
    <w:rsid w:val="00D87C9F"/>
    <w:rsid w:val="00D92383"/>
    <w:rsid w:val="00DB0F74"/>
    <w:rsid w:val="00DB41CE"/>
    <w:rsid w:val="00DB5665"/>
    <w:rsid w:val="00DC4B2F"/>
    <w:rsid w:val="00DC5C77"/>
    <w:rsid w:val="00DC6690"/>
    <w:rsid w:val="00DC7558"/>
    <w:rsid w:val="00DD7228"/>
    <w:rsid w:val="00DE2A33"/>
    <w:rsid w:val="00DE2F62"/>
    <w:rsid w:val="00DF25CE"/>
    <w:rsid w:val="00DF2A72"/>
    <w:rsid w:val="00DF2D49"/>
    <w:rsid w:val="00DF6A20"/>
    <w:rsid w:val="00E02113"/>
    <w:rsid w:val="00E145B1"/>
    <w:rsid w:val="00E353A4"/>
    <w:rsid w:val="00E40EA6"/>
    <w:rsid w:val="00E41A72"/>
    <w:rsid w:val="00E537EB"/>
    <w:rsid w:val="00E53AA3"/>
    <w:rsid w:val="00E56E6A"/>
    <w:rsid w:val="00E57BF1"/>
    <w:rsid w:val="00E61675"/>
    <w:rsid w:val="00E66CA4"/>
    <w:rsid w:val="00E70ADC"/>
    <w:rsid w:val="00E97451"/>
    <w:rsid w:val="00EA3C3B"/>
    <w:rsid w:val="00EA593B"/>
    <w:rsid w:val="00EA759D"/>
    <w:rsid w:val="00EB1B56"/>
    <w:rsid w:val="00EC75F8"/>
    <w:rsid w:val="00ED5953"/>
    <w:rsid w:val="00EE1E05"/>
    <w:rsid w:val="00EE6B7D"/>
    <w:rsid w:val="00EF215D"/>
    <w:rsid w:val="00EF4990"/>
    <w:rsid w:val="00EF4D84"/>
    <w:rsid w:val="00F05390"/>
    <w:rsid w:val="00F12F54"/>
    <w:rsid w:val="00F155B5"/>
    <w:rsid w:val="00F16654"/>
    <w:rsid w:val="00F16D27"/>
    <w:rsid w:val="00F17BB8"/>
    <w:rsid w:val="00F17EAE"/>
    <w:rsid w:val="00F22328"/>
    <w:rsid w:val="00F23E5A"/>
    <w:rsid w:val="00F24747"/>
    <w:rsid w:val="00F349E9"/>
    <w:rsid w:val="00F438E7"/>
    <w:rsid w:val="00F54D94"/>
    <w:rsid w:val="00F57244"/>
    <w:rsid w:val="00F710D1"/>
    <w:rsid w:val="00F73637"/>
    <w:rsid w:val="00F77477"/>
    <w:rsid w:val="00F779A9"/>
    <w:rsid w:val="00F81169"/>
    <w:rsid w:val="00F95C83"/>
    <w:rsid w:val="00F96E06"/>
    <w:rsid w:val="00FA04A7"/>
    <w:rsid w:val="00FA32C9"/>
    <w:rsid w:val="00FA5E1C"/>
    <w:rsid w:val="00FA6DC7"/>
    <w:rsid w:val="00FB5332"/>
    <w:rsid w:val="00FC3EE6"/>
    <w:rsid w:val="00FD5223"/>
    <w:rsid w:val="00FE15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2D2"/>
    <w:pPr>
      <w:spacing w:before="60" w:after="60"/>
      <w:jc w:val="both"/>
    </w:pPr>
    <w:rPr>
      <w:rFonts w:ascii="Arial" w:hAnsi="Arial"/>
      <w:sz w:val="18"/>
      <w:szCs w:val="24"/>
    </w:rPr>
  </w:style>
  <w:style w:type="paragraph" w:styleId="berschrift1">
    <w:name w:val="heading 1"/>
    <w:basedOn w:val="Standard"/>
    <w:next w:val="Standard"/>
    <w:link w:val="berschrift1Zchn"/>
    <w:qFormat/>
    <w:rsid w:val="007C22D2"/>
    <w:pPr>
      <w:keepNext/>
      <w:spacing w:before="240"/>
      <w:outlineLvl w:val="0"/>
    </w:pPr>
    <w:rPr>
      <w:rFonts w:ascii="Arial Black" w:hAnsi="Arial Black" w:cs="Arial"/>
      <w:bCs/>
      <w:kern w:val="32"/>
      <w:sz w:val="24"/>
      <w:szCs w:val="32"/>
    </w:rPr>
  </w:style>
  <w:style w:type="paragraph" w:styleId="berschrift2">
    <w:name w:val="heading 2"/>
    <w:basedOn w:val="Standard"/>
    <w:next w:val="Standard"/>
    <w:link w:val="berschrift2Zchn"/>
    <w:qFormat/>
    <w:rsid w:val="007C22D2"/>
    <w:pPr>
      <w:keepNext/>
      <w:spacing w:before="240"/>
      <w:outlineLvl w:val="1"/>
    </w:pPr>
    <w:rPr>
      <w:rFonts w:ascii="Arial Black" w:hAnsi="Arial Black" w:cs="Arial"/>
      <w:bCs/>
      <w:iCs/>
      <w:sz w:val="22"/>
      <w:szCs w:val="28"/>
    </w:rPr>
  </w:style>
  <w:style w:type="paragraph" w:styleId="berschrift3">
    <w:name w:val="heading 3"/>
    <w:basedOn w:val="Standard"/>
    <w:next w:val="Standard"/>
    <w:qFormat/>
    <w:rsid w:val="007C22D2"/>
    <w:pPr>
      <w:keepNext/>
      <w:spacing w:before="240"/>
      <w:outlineLvl w:val="2"/>
    </w:pPr>
    <w:rPr>
      <w:rFonts w:cs="Arial"/>
      <w:b/>
      <w:bCs/>
      <w:sz w:val="20"/>
      <w:szCs w:val="26"/>
    </w:rPr>
  </w:style>
  <w:style w:type="paragraph" w:styleId="berschrift4">
    <w:name w:val="heading 4"/>
    <w:basedOn w:val="Standard"/>
    <w:next w:val="Standard"/>
    <w:qFormat/>
    <w:rsid w:val="007C22D2"/>
    <w:pPr>
      <w:keepNext/>
      <w:numPr>
        <w:ilvl w:val="3"/>
        <w:numId w:val="1"/>
      </w:numPr>
      <w:spacing w:before="240"/>
      <w:outlineLvl w:val="3"/>
    </w:pPr>
    <w:rPr>
      <w:rFonts w:ascii="Times New Roman" w:hAnsi="Times New Roman"/>
      <w:b/>
      <w:bCs/>
      <w:sz w:val="28"/>
      <w:szCs w:val="28"/>
    </w:rPr>
  </w:style>
  <w:style w:type="paragraph" w:styleId="berschrift5">
    <w:name w:val="heading 5"/>
    <w:basedOn w:val="Standard"/>
    <w:next w:val="Standard"/>
    <w:qFormat/>
    <w:rsid w:val="007C22D2"/>
    <w:pPr>
      <w:numPr>
        <w:ilvl w:val="4"/>
        <w:numId w:val="1"/>
      </w:numPr>
      <w:spacing w:before="240"/>
      <w:outlineLvl w:val="4"/>
    </w:pPr>
    <w:rPr>
      <w:b/>
      <w:bCs/>
      <w:i/>
      <w:iCs/>
      <w:sz w:val="26"/>
      <w:szCs w:val="26"/>
    </w:rPr>
  </w:style>
  <w:style w:type="paragraph" w:styleId="berschrift6">
    <w:name w:val="heading 6"/>
    <w:basedOn w:val="Standard"/>
    <w:next w:val="Standard"/>
    <w:qFormat/>
    <w:rsid w:val="007C22D2"/>
    <w:pPr>
      <w:numPr>
        <w:ilvl w:val="5"/>
        <w:numId w:val="1"/>
      </w:numPr>
      <w:spacing w:before="240"/>
      <w:outlineLvl w:val="5"/>
    </w:pPr>
    <w:rPr>
      <w:rFonts w:ascii="Times New Roman" w:hAnsi="Times New Roman"/>
      <w:b/>
      <w:bCs/>
      <w:sz w:val="22"/>
      <w:szCs w:val="22"/>
    </w:rPr>
  </w:style>
  <w:style w:type="paragraph" w:styleId="berschrift7">
    <w:name w:val="heading 7"/>
    <w:basedOn w:val="Standard"/>
    <w:next w:val="Standard"/>
    <w:qFormat/>
    <w:rsid w:val="007C22D2"/>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rsid w:val="007C22D2"/>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rsid w:val="007C22D2"/>
    <w:pPr>
      <w:numPr>
        <w:ilvl w:val="8"/>
        <w:numId w:val="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oCapitolo">
    <w:name w:val="NumeroCapitolo"/>
    <w:basedOn w:val="Standard"/>
    <w:next w:val="TitoloCapitolo"/>
    <w:rsid w:val="007C22D2"/>
    <w:rPr>
      <w:b/>
      <w:sz w:val="23"/>
    </w:rPr>
  </w:style>
  <w:style w:type="paragraph" w:customStyle="1" w:styleId="TitoloCapitolo">
    <w:name w:val="TitoloCapitolo"/>
    <w:basedOn w:val="Standard"/>
    <w:next w:val="Standard"/>
    <w:link w:val="TitoloCapitoloZchn"/>
    <w:rsid w:val="007C22D2"/>
    <w:pPr>
      <w:spacing w:after="1320"/>
    </w:pPr>
    <w:rPr>
      <w:rFonts w:cs="Arial"/>
      <w:b/>
      <w:bCs/>
      <w:kern w:val="32"/>
      <w:sz w:val="36"/>
      <w:szCs w:val="32"/>
    </w:rPr>
  </w:style>
  <w:style w:type="paragraph" w:styleId="Textkrper">
    <w:name w:val="Body Text"/>
    <w:basedOn w:val="Standard"/>
    <w:rsid w:val="007C22D2"/>
    <w:rPr>
      <w:i/>
      <w:iCs/>
      <w:color w:val="C0C0C0"/>
    </w:rPr>
  </w:style>
  <w:style w:type="paragraph" w:styleId="Beschriftung">
    <w:name w:val="caption"/>
    <w:basedOn w:val="Standard"/>
    <w:next w:val="Standard"/>
    <w:qFormat/>
    <w:rsid w:val="00AF3CC0"/>
    <w:pPr>
      <w:pBdr>
        <w:top w:val="single" w:sz="4" w:space="1" w:color="auto"/>
        <w:left w:val="single" w:sz="4" w:space="4" w:color="auto"/>
        <w:bottom w:val="single" w:sz="4" w:space="1" w:color="auto"/>
        <w:right w:val="single" w:sz="4" w:space="4" w:color="auto"/>
      </w:pBdr>
      <w:shd w:val="clear" w:color="auto" w:fill="C0C0C0"/>
      <w:spacing w:before="4680" w:after="240"/>
    </w:pPr>
    <w:rPr>
      <w:bCs/>
      <w:sz w:val="16"/>
      <w:szCs w:val="20"/>
    </w:rPr>
  </w:style>
  <w:style w:type="paragraph" w:customStyle="1" w:styleId="Codice">
    <w:name w:val="Codice"/>
    <w:basedOn w:val="Standard"/>
    <w:rsid w:val="007C22D2"/>
    <w:pPr>
      <w:spacing w:before="0"/>
      <w:ind w:left="340" w:right="340"/>
    </w:pPr>
    <w:rPr>
      <w:rFonts w:ascii="Courier New" w:hAnsi="Courier New"/>
      <w:sz w:val="16"/>
    </w:rPr>
  </w:style>
  <w:style w:type="paragraph" w:customStyle="1" w:styleId="Terminologia">
    <w:name w:val="Terminologia"/>
    <w:basedOn w:val="Standard"/>
    <w:next w:val="Standard"/>
    <w:rsid w:val="007C22D2"/>
    <w:pPr>
      <w:spacing w:after="120"/>
      <w:ind w:left="567"/>
    </w:pPr>
    <w:rPr>
      <w:i/>
      <w:color w:val="FF0000"/>
    </w:rPr>
  </w:style>
  <w:style w:type="paragraph" w:customStyle="1" w:styleId="Suggerimenti">
    <w:name w:val="Suggerimenti"/>
    <w:basedOn w:val="Terminologia"/>
    <w:next w:val="Standard"/>
    <w:rsid w:val="007C22D2"/>
    <w:rPr>
      <w:color w:val="0000FF"/>
    </w:rPr>
  </w:style>
  <w:style w:type="paragraph" w:customStyle="1" w:styleId="Attenzione">
    <w:name w:val="Attenzione"/>
    <w:basedOn w:val="Terminologia"/>
    <w:next w:val="Standard"/>
    <w:rsid w:val="007C22D2"/>
    <w:rPr>
      <w:color w:val="008000"/>
    </w:rPr>
  </w:style>
  <w:style w:type="paragraph" w:styleId="Textkrper-Zeileneinzug">
    <w:name w:val="Body Text Indent"/>
    <w:basedOn w:val="Standard"/>
    <w:rsid w:val="007C22D2"/>
    <w:pPr>
      <w:spacing w:after="120"/>
      <w:ind w:left="567"/>
    </w:pPr>
    <w:rPr>
      <w:i/>
      <w:iCs/>
      <w:color w:val="CC99FF"/>
    </w:rPr>
  </w:style>
  <w:style w:type="paragraph" w:styleId="Titel">
    <w:name w:val="Title"/>
    <w:basedOn w:val="Standard"/>
    <w:link w:val="TitelZchn"/>
    <w:qFormat/>
    <w:rsid w:val="006360B9"/>
    <w:pPr>
      <w:spacing w:before="0" w:after="0"/>
      <w:jc w:val="center"/>
    </w:pPr>
    <w:rPr>
      <w:rFonts w:cs="Arial"/>
      <w:b/>
      <w:bCs/>
      <w:caps/>
      <w:sz w:val="36"/>
    </w:rPr>
  </w:style>
  <w:style w:type="paragraph" w:customStyle="1" w:styleId="Riferimenti">
    <w:name w:val="Riferimenti"/>
    <w:basedOn w:val="Terminologia"/>
    <w:next w:val="Standard"/>
    <w:rsid w:val="007C22D2"/>
    <w:rPr>
      <w:color w:val="C0C0C0"/>
    </w:rPr>
  </w:style>
  <w:style w:type="paragraph" w:customStyle="1" w:styleId="Nota">
    <w:name w:val="Nota"/>
    <w:basedOn w:val="Terminologia"/>
    <w:next w:val="Standard"/>
    <w:rsid w:val="007C22D2"/>
    <w:rPr>
      <w:color w:val="CC99FF"/>
    </w:rPr>
  </w:style>
  <w:style w:type="paragraph" w:customStyle="1" w:styleId="TabellaHeader">
    <w:name w:val="Tabella_Header"/>
    <w:basedOn w:val="Standard"/>
    <w:next w:val="Standard"/>
    <w:rsid w:val="007C22D2"/>
    <w:pPr>
      <w:spacing w:before="120"/>
      <w:jc w:val="center"/>
    </w:pPr>
    <w:rPr>
      <w:b/>
      <w:bCs/>
      <w:sz w:val="16"/>
    </w:rPr>
  </w:style>
  <w:style w:type="paragraph" w:customStyle="1" w:styleId="Celle">
    <w:name w:val="Celle"/>
    <w:basedOn w:val="Standard"/>
    <w:rsid w:val="007C22D2"/>
    <w:pPr>
      <w:jc w:val="center"/>
    </w:pPr>
    <w:rPr>
      <w:sz w:val="16"/>
    </w:rPr>
  </w:style>
  <w:style w:type="character" w:customStyle="1" w:styleId="TitelZchn">
    <w:name w:val="Titel Zchn"/>
    <w:basedOn w:val="Absatz-Standardschriftart"/>
    <w:link w:val="Titel"/>
    <w:rsid w:val="006360B9"/>
    <w:rPr>
      <w:rFonts w:ascii="Arial" w:hAnsi="Arial" w:cs="Arial"/>
      <w:b/>
      <w:bCs/>
      <w:caps/>
      <w:sz w:val="36"/>
      <w:szCs w:val="24"/>
    </w:rPr>
  </w:style>
  <w:style w:type="paragraph" w:styleId="Listenabsatz">
    <w:name w:val="List Paragraph"/>
    <w:basedOn w:val="Standard"/>
    <w:uiPriority w:val="34"/>
    <w:qFormat/>
    <w:rsid w:val="00C01279"/>
    <w:pPr>
      <w:ind w:left="720"/>
      <w:contextualSpacing/>
    </w:pPr>
  </w:style>
  <w:style w:type="paragraph" w:styleId="Funotentext">
    <w:name w:val="footnote text"/>
    <w:aliases w:val="stile 1,Footnote,Footnote1,Footnote2,Footnote3,Footnote4,Footnote5,Footnote6,Footnote7,Footnote8,Footnote9,Footnote10,Footnote11,Footnote21,Footnote31,Footnote41,Footnote51,Footnote61,Footnote71,Footnote81,Footnote91"/>
    <w:basedOn w:val="Standard"/>
    <w:link w:val="FunotentextZchn"/>
    <w:rsid w:val="0074634F"/>
    <w:pPr>
      <w:spacing w:before="0" w:after="0"/>
    </w:pPr>
    <w:rPr>
      <w:szCs w:val="20"/>
    </w:rPr>
  </w:style>
  <w:style w:type="character" w:customStyle="1" w:styleId="FunotentextZchn">
    <w:name w:val="Fußnotentext Zchn"/>
    <w:aliases w:val="stile 1 Zchn,Footnote Zchn,Footnote1 Zchn,Footnote2 Zchn,Footnote3 Zchn,Footnote4 Zchn,Footnote5 Zchn,Footnote6 Zchn,Footnote7 Zchn,Footnote8 Zchn,Footnote9 Zchn,Footnote10 Zchn,Footnote11 Zchn,Footnote21 Zchn,Footnote31 Zchn"/>
    <w:basedOn w:val="Absatz-Standardschriftart"/>
    <w:link w:val="Funotentext"/>
    <w:rsid w:val="0074634F"/>
    <w:rPr>
      <w:rFonts w:ascii="Arial" w:hAnsi="Arial"/>
      <w:sz w:val="18"/>
    </w:rPr>
  </w:style>
  <w:style w:type="character" w:styleId="Funotenzeichen">
    <w:name w:val="footnote reference"/>
    <w:basedOn w:val="Absatz-Standardschriftart"/>
    <w:rsid w:val="00904967"/>
    <w:rPr>
      <w:vertAlign w:val="superscript"/>
    </w:rPr>
  </w:style>
  <w:style w:type="character" w:styleId="Fett">
    <w:name w:val="Strong"/>
    <w:uiPriority w:val="22"/>
    <w:qFormat/>
    <w:rsid w:val="008F2FDE"/>
    <w:rPr>
      <w:b/>
      <w:bCs/>
    </w:rPr>
  </w:style>
  <w:style w:type="character" w:styleId="Hervorhebung">
    <w:name w:val="Emphasis"/>
    <w:uiPriority w:val="20"/>
    <w:qFormat/>
    <w:rsid w:val="008F2FDE"/>
    <w:rPr>
      <w:i/>
      <w:iCs/>
    </w:rPr>
  </w:style>
  <w:style w:type="character" w:styleId="Kommentarzeichen">
    <w:name w:val="annotation reference"/>
    <w:basedOn w:val="Absatz-Standardschriftart"/>
    <w:rsid w:val="00DE2A33"/>
    <w:rPr>
      <w:sz w:val="16"/>
      <w:szCs w:val="16"/>
    </w:rPr>
  </w:style>
  <w:style w:type="paragraph" w:styleId="Kommentartext">
    <w:name w:val="annotation text"/>
    <w:basedOn w:val="Standard"/>
    <w:link w:val="KommentartextZchn"/>
    <w:rsid w:val="00DE2A33"/>
    <w:rPr>
      <w:sz w:val="20"/>
      <w:szCs w:val="20"/>
    </w:rPr>
  </w:style>
  <w:style w:type="character" w:customStyle="1" w:styleId="KommentartextZchn">
    <w:name w:val="Kommentartext Zchn"/>
    <w:basedOn w:val="Absatz-Standardschriftart"/>
    <w:link w:val="Kommentartext"/>
    <w:rsid w:val="00DE2A33"/>
    <w:rPr>
      <w:rFonts w:ascii="Arial" w:hAnsi="Arial"/>
    </w:rPr>
  </w:style>
  <w:style w:type="paragraph" w:styleId="Kommentarthema">
    <w:name w:val="annotation subject"/>
    <w:basedOn w:val="Kommentartext"/>
    <w:next w:val="Kommentartext"/>
    <w:link w:val="KommentarthemaZchn"/>
    <w:rsid w:val="00DE2A33"/>
    <w:rPr>
      <w:b/>
      <w:bCs/>
    </w:rPr>
  </w:style>
  <w:style w:type="character" w:customStyle="1" w:styleId="KommentarthemaZchn">
    <w:name w:val="Kommentarthema Zchn"/>
    <w:basedOn w:val="KommentartextZchn"/>
    <w:link w:val="Kommentarthema"/>
    <w:rsid w:val="00DE2A33"/>
    <w:rPr>
      <w:rFonts w:ascii="Arial" w:hAnsi="Arial"/>
      <w:b/>
      <w:bCs/>
    </w:rPr>
  </w:style>
  <w:style w:type="paragraph" w:styleId="Sprechblasentext">
    <w:name w:val="Balloon Text"/>
    <w:basedOn w:val="Standard"/>
    <w:link w:val="SprechblasentextZchn"/>
    <w:rsid w:val="00DE2A3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E2A33"/>
    <w:rPr>
      <w:rFonts w:ascii="Tahoma" w:hAnsi="Tahoma" w:cs="Tahoma"/>
      <w:sz w:val="16"/>
      <w:szCs w:val="16"/>
    </w:rPr>
  </w:style>
  <w:style w:type="character" w:customStyle="1" w:styleId="hps">
    <w:name w:val="hps"/>
    <w:basedOn w:val="Absatz-Standardschriftart"/>
    <w:rsid w:val="00331461"/>
  </w:style>
  <w:style w:type="character" w:styleId="Hyperlink">
    <w:name w:val="Hyperlink"/>
    <w:basedOn w:val="Absatz-Standardschriftart"/>
    <w:rsid w:val="00331461"/>
    <w:rPr>
      <w:color w:val="0563C1" w:themeColor="hyperlink"/>
      <w:u w:val="single"/>
    </w:rPr>
  </w:style>
  <w:style w:type="paragraph" w:styleId="Kopfzeile">
    <w:name w:val="header"/>
    <w:basedOn w:val="Standard"/>
    <w:link w:val="KopfzeileZchn"/>
    <w:rsid w:val="005467C6"/>
    <w:pPr>
      <w:tabs>
        <w:tab w:val="center" w:pos="4536"/>
        <w:tab w:val="right" w:pos="9072"/>
      </w:tabs>
      <w:spacing w:before="0" w:after="0"/>
    </w:pPr>
  </w:style>
  <w:style w:type="character" w:customStyle="1" w:styleId="KopfzeileZchn">
    <w:name w:val="Kopfzeile Zchn"/>
    <w:basedOn w:val="Absatz-Standardschriftart"/>
    <w:link w:val="Kopfzeile"/>
    <w:rsid w:val="005467C6"/>
    <w:rPr>
      <w:rFonts w:ascii="Arial" w:hAnsi="Arial"/>
      <w:sz w:val="18"/>
      <w:szCs w:val="24"/>
    </w:rPr>
  </w:style>
  <w:style w:type="paragraph" w:styleId="Fuzeile">
    <w:name w:val="footer"/>
    <w:basedOn w:val="Standard"/>
    <w:link w:val="FuzeileZchn"/>
    <w:uiPriority w:val="99"/>
    <w:rsid w:val="005467C6"/>
    <w:pPr>
      <w:tabs>
        <w:tab w:val="center" w:pos="4536"/>
        <w:tab w:val="right" w:pos="9072"/>
      </w:tabs>
      <w:spacing w:before="0" w:after="0"/>
    </w:pPr>
  </w:style>
  <w:style w:type="character" w:customStyle="1" w:styleId="FuzeileZchn">
    <w:name w:val="Fußzeile Zchn"/>
    <w:basedOn w:val="Absatz-Standardschriftart"/>
    <w:link w:val="Fuzeile"/>
    <w:uiPriority w:val="99"/>
    <w:rsid w:val="005467C6"/>
    <w:rPr>
      <w:rFonts w:ascii="Arial" w:hAnsi="Arial"/>
      <w:sz w:val="18"/>
      <w:szCs w:val="24"/>
    </w:rPr>
  </w:style>
  <w:style w:type="paragraph" w:styleId="Inhaltsverzeichnisberschrift">
    <w:name w:val="TOC Heading"/>
    <w:basedOn w:val="berschrift1"/>
    <w:next w:val="Standard"/>
    <w:uiPriority w:val="39"/>
    <w:unhideWhenUsed/>
    <w:qFormat/>
    <w:rsid w:val="005F49D7"/>
    <w:pPr>
      <w:keepLines/>
      <w:spacing w:before="480" w:after="0" w:line="276" w:lineRule="auto"/>
      <w:jc w:val="left"/>
      <w:outlineLvl w:val="9"/>
    </w:pPr>
    <w:rPr>
      <w:rFonts w:asciiTheme="majorHAnsi" w:eastAsiaTheme="majorEastAsia" w:hAnsiTheme="majorHAnsi" w:cstheme="majorBidi"/>
      <w:b/>
      <w:color w:val="2E74B5" w:themeColor="accent1" w:themeShade="BF"/>
      <w:kern w:val="0"/>
      <w:sz w:val="28"/>
      <w:szCs w:val="28"/>
      <w:lang w:val="de-DE" w:eastAsia="de-DE"/>
    </w:rPr>
  </w:style>
  <w:style w:type="paragraph" w:styleId="Verzeichnis1">
    <w:name w:val="toc 1"/>
    <w:basedOn w:val="Standard"/>
    <w:next w:val="Standard"/>
    <w:autoRedefine/>
    <w:uiPriority w:val="39"/>
    <w:rsid w:val="005F49D7"/>
    <w:pPr>
      <w:spacing w:after="100"/>
    </w:pPr>
  </w:style>
  <w:style w:type="paragraph" w:styleId="Verzeichnis2">
    <w:name w:val="toc 2"/>
    <w:basedOn w:val="Standard"/>
    <w:next w:val="Standard"/>
    <w:autoRedefine/>
    <w:uiPriority w:val="39"/>
    <w:rsid w:val="005F49D7"/>
    <w:pPr>
      <w:spacing w:after="100"/>
      <w:ind w:left="180"/>
    </w:pPr>
  </w:style>
  <w:style w:type="paragraph" w:customStyle="1" w:styleId="Artikeltitel">
    <w:name w:val="Artikeltitel"/>
    <w:basedOn w:val="TitoloCapitolo"/>
    <w:link w:val="ArtikeltitelZchn"/>
    <w:qFormat/>
    <w:rsid w:val="005F49D7"/>
    <w:pPr>
      <w:spacing w:after="0"/>
    </w:pPr>
    <w:rPr>
      <w:lang w:val="en-GB"/>
    </w:rPr>
  </w:style>
  <w:style w:type="character" w:customStyle="1" w:styleId="TitoloCapitoloZchn">
    <w:name w:val="TitoloCapitolo Zchn"/>
    <w:basedOn w:val="Absatz-Standardschriftart"/>
    <w:link w:val="TitoloCapitolo"/>
    <w:rsid w:val="005F49D7"/>
    <w:rPr>
      <w:rFonts w:ascii="Arial" w:hAnsi="Arial" w:cs="Arial"/>
      <w:b/>
      <w:bCs/>
      <w:kern w:val="32"/>
      <w:sz w:val="36"/>
      <w:szCs w:val="32"/>
    </w:rPr>
  </w:style>
  <w:style w:type="character" w:customStyle="1" w:styleId="ArtikeltitelZchn">
    <w:name w:val="Artikeltitel Zchn"/>
    <w:basedOn w:val="TitoloCapitoloZchn"/>
    <w:link w:val="Artikeltitel"/>
    <w:rsid w:val="005F49D7"/>
    <w:rPr>
      <w:rFonts w:ascii="Arial" w:hAnsi="Arial" w:cs="Arial"/>
      <w:b/>
      <w:bCs/>
      <w:kern w:val="32"/>
      <w:sz w:val="36"/>
      <w:szCs w:val="32"/>
      <w:lang w:val="en-GB"/>
    </w:rPr>
  </w:style>
  <w:style w:type="table" w:styleId="Tabellengitternetz">
    <w:name w:val="Table Grid"/>
    <w:basedOn w:val="NormaleTabelle"/>
    <w:rsid w:val="00673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rsid w:val="00536B76"/>
    <w:rPr>
      <w:rFonts w:ascii="Arial Black" w:hAnsi="Arial Black" w:cs="Arial"/>
      <w:bCs/>
      <w:iCs/>
      <w:sz w:val="22"/>
      <w:szCs w:val="28"/>
    </w:rPr>
  </w:style>
  <w:style w:type="character" w:customStyle="1" w:styleId="longtext">
    <w:name w:val="long_text"/>
    <w:basedOn w:val="Absatz-Standardschriftart"/>
    <w:rsid w:val="009758A3"/>
  </w:style>
  <w:style w:type="character" w:customStyle="1" w:styleId="alt-edited">
    <w:name w:val="alt-edited"/>
    <w:basedOn w:val="Absatz-Standardschriftart"/>
    <w:rsid w:val="009758A3"/>
  </w:style>
  <w:style w:type="character" w:customStyle="1" w:styleId="reference-text">
    <w:name w:val="reference-text"/>
    <w:basedOn w:val="Absatz-Standardschriftart"/>
    <w:rsid w:val="009758A3"/>
  </w:style>
  <w:style w:type="character" w:customStyle="1" w:styleId="berschrift1Zchn">
    <w:name w:val="Überschrift 1 Zchn"/>
    <w:basedOn w:val="Absatz-Standardschriftart"/>
    <w:link w:val="berschrift1"/>
    <w:rsid w:val="00202A63"/>
    <w:rPr>
      <w:rFonts w:ascii="Arial Black" w:hAnsi="Arial Black" w:cs="Arial"/>
      <w:bCs/>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76949">
      <w:bodyDiv w:val="1"/>
      <w:marLeft w:val="0"/>
      <w:marRight w:val="0"/>
      <w:marTop w:val="0"/>
      <w:marBottom w:val="0"/>
      <w:divBdr>
        <w:top w:val="none" w:sz="0" w:space="0" w:color="auto"/>
        <w:left w:val="none" w:sz="0" w:space="0" w:color="auto"/>
        <w:bottom w:val="none" w:sz="0" w:space="0" w:color="auto"/>
        <w:right w:val="none" w:sz="0" w:space="0" w:color="auto"/>
      </w:divBdr>
    </w:div>
    <w:div w:id="138963389">
      <w:bodyDiv w:val="1"/>
      <w:marLeft w:val="0"/>
      <w:marRight w:val="0"/>
      <w:marTop w:val="0"/>
      <w:marBottom w:val="0"/>
      <w:divBdr>
        <w:top w:val="none" w:sz="0" w:space="0" w:color="auto"/>
        <w:left w:val="none" w:sz="0" w:space="0" w:color="auto"/>
        <w:bottom w:val="none" w:sz="0" w:space="0" w:color="auto"/>
        <w:right w:val="none" w:sz="0" w:space="0" w:color="auto"/>
      </w:divBdr>
    </w:div>
    <w:div w:id="164710660">
      <w:bodyDiv w:val="1"/>
      <w:marLeft w:val="0"/>
      <w:marRight w:val="0"/>
      <w:marTop w:val="0"/>
      <w:marBottom w:val="0"/>
      <w:divBdr>
        <w:top w:val="none" w:sz="0" w:space="0" w:color="auto"/>
        <w:left w:val="none" w:sz="0" w:space="0" w:color="auto"/>
        <w:bottom w:val="none" w:sz="0" w:space="0" w:color="auto"/>
        <w:right w:val="none" w:sz="0" w:space="0" w:color="auto"/>
      </w:divBdr>
    </w:div>
    <w:div w:id="217984423">
      <w:bodyDiv w:val="1"/>
      <w:marLeft w:val="0"/>
      <w:marRight w:val="0"/>
      <w:marTop w:val="0"/>
      <w:marBottom w:val="0"/>
      <w:divBdr>
        <w:top w:val="none" w:sz="0" w:space="0" w:color="auto"/>
        <w:left w:val="none" w:sz="0" w:space="0" w:color="auto"/>
        <w:bottom w:val="none" w:sz="0" w:space="0" w:color="auto"/>
        <w:right w:val="none" w:sz="0" w:space="0" w:color="auto"/>
      </w:divBdr>
    </w:div>
    <w:div w:id="363403584">
      <w:bodyDiv w:val="1"/>
      <w:marLeft w:val="0"/>
      <w:marRight w:val="0"/>
      <w:marTop w:val="0"/>
      <w:marBottom w:val="0"/>
      <w:divBdr>
        <w:top w:val="none" w:sz="0" w:space="0" w:color="auto"/>
        <w:left w:val="none" w:sz="0" w:space="0" w:color="auto"/>
        <w:bottom w:val="none" w:sz="0" w:space="0" w:color="auto"/>
        <w:right w:val="none" w:sz="0" w:space="0" w:color="auto"/>
      </w:divBdr>
    </w:div>
    <w:div w:id="14825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amepaddle.eu"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g\Dropbox\jff\kooperationen_shared\gamepaddle\Publication_howTo_tableOfContents\Template_EditoriaPresenteFutu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6C23-F8D0-447D-BBA8-5DBA442D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Template_EditoriaPresenteFuturo.dot</Template>
  <TotalTime>0</TotalTime>
  <Pages>14</Pages>
  <Words>2750</Words>
  <Characters>17329</Characters>
  <Application>Microsoft Office Word</Application>
  <DocSecurity>0</DocSecurity>
  <Lines>144</Lines>
  <Paragraphs>40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Capitolo 1</vt:lpstr>
      <vt:lpstr>Capitolo 1</vt:lpstr>
    </vt:vector>
  </TitlesOfParts>
  <Company>Apogeo Srl</Company>
  <LinksUpToDate>false</LinksUpToDate>
  <CharactersWithSpaces>20039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SIMaging the City. The Educational Use of Video Games in a Youth Club</dc:title>
  <dc:creator>Massimiliano Andreoletti;Anna Ragosta;Marcello Marinisi;Annalisa Castronovo;Gianna Cappello</dc:creator>
  <cp:lastModifiedBy>s_ring</cp:lastModifiedBy>
  <cp:revision>5</cp:revision>
  <cp:lastPrinted>2014-09-17T13:54:00Z</cp:lastPrinted>
  <dcterms:created xsi:type="dcterms:W3CDTF">2016-01-25T10:50:00Z</dcterms:created>
  <dcterms:modified xsi:type="dcterms:W3CDTF">2016-01-25T10:57:00Z</dcterms:modified>
</cp:coreProperties>
</file>